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6B2DB" w14:textId="77777777" w:rsidR="00387288" w:rsidRPr="006544C5" w:rsidRDefault="00387288" w:rsidP="00387288">
      <w:pPr>
        <w:spacing w:after="0"/>
        <w:jc w:val="center"/>
        <w:rPr>
          <w:rFonts w:ascii="Arial" w:hAnsi="Arial" w:cs="Arial"/>
          <w:sz w:val="2"/>
          <w:szCs w:val="20"/>
          <w:highlight w:val="yellow"/>
        </w:rPr>
      </w:pPr>
    </w:p>
    <w:tbl>
      <w:tblPr>
        <w:tblStyle w:val="TableGrid"/>
        <w:tblW w:w="13576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8"/>
        <w:gridCol w:w="7076"/>
        <w:gridCol w:w="3088"/>
        <w:gridCol w:w="2924"/>
      </w:tblGrid>
      <w:tr w:rsidR="00D31E6A" w:rsidRPr="007A32BF" w14:paraId="72AF082A" w14:textId="77777777" w:rsidTr="008C5128">
        <w:trPr>
          <w:trHeight w:val="348"/>
          <w:tblHeader/>
        </w:trPr>
        <w:tc>
          <w:tcPr>
            <w:tcW w:w="488" w:type="dxa"/>
            <w:shd w:val="clear" w:color="auto" w:fill="BFBFBF" w:themeFill="background1" w:themeFillShade="BF"/>
            <w:vAlign w:val="center"/>
          </w:tcPr>
          <w:p w14:paraId="04482992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076" w:type="dxa"/>
            <w:shd w:val="clear" w:color="auto" w:fill="BFBFBF" w:themeFill="background1" w:themeFillShade="BF"/>
            <w:vAlign w:val="center"/>
          </w:tcPr>
          <w:p w14:paraId="5F6F6761" w14:textId="6EFD1A89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Audit Observations</w:t>
            </w:r>
          </w:p>
        </w:tc>
        <w:tc>
          <w:tcPr>
            <w:tcW w:w="3088" w:type="dxa"/>
            <w:shd w:val="clear" w:color="auto" w:fill="BFBFBF" w:themeFill="background1" w:themeFillShade="BF"/>
            <w:vAlign w:val="center"/>
          </w:tcPr>
          <w:p w14:paraId="4FDDEDEC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Root Cause and</w:t>
            </w:r>
          </w:p>
          <w:p w14:paraId="0FFD4FFA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Audit Recommendation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14:paraId="03F1EA1D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Management Response &amp; Mitigation Plan</w:t>
            </w:r>
          </w:p>
        </w:tc>
      </w:tr>
      <w:tr w:rsidR="008C5128" w:rsidRPr="00FA0167" w14:paraId="011E15B5" w14:textId="77777777" w:rsidTr="008C5128">
        <w:tc>
          <w:tcPr>
            <w:tcW w:w="488" w:type="dxa"/>
          </w:tcPr>
          <w:p w14:paraId="7E0BDF07" w14:textId="77777777" w:rsidR="008C5128" w:rsidRPr="00FA0167" w:rsidRDefault="008C5128" w:rsidP="008C5128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66A1124B" w14:textId="2FD4E445" w:rsidR="008C5128" w:rsidRDefault="00D777E6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Inconsistent </w:t>
            </w:r>
            <w:r w:rsidR="006D28F6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IB Session ID</w:t>
            </w:r>
            <w:r w:rsidR="00F32866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 generated </w:t>
            </w:r>
            <w:r w:rsidR="00192A94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at </w:t>
            </w:r>
            <w:proofErr w:type="spellStart"/>
            <w:r w:rsidR="00192A94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BSNeBiz</w:t>
            </w:r>
            <w:proofErr w:type="spellEnd"/>
            <w:r w:rsidR="00192A94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 Transaction History Data</w:t>
            </w:r>
          </w:p>
          <w:p w14:paraId="330949B1" w14:textId="77777777" w:rsidR="00160831" w:rsidRPr="008C5128" w:rsidRDefault="00160831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</w:p>
          <w:p w14:paraId="4C47B11F" w14:textId="3BCB0856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Priority : </w:t>
            </w:r>
            <w:r w:rsidR="007D5D71">
              <w:rPr>
                <w:rFonts w:ascii="Arial" w:hAnsi="Arial" w:cs="Arial"/>
                <w:b/>
                <w:sz w:val="20"/>
                <w:szCs w:val="20"/>
                <w:u w:val="single"/>
              </w:rPr>
              <w:t>Medium</w:t>
            </w:r>
          </w:p>
          <w:p w14:paraId="7562BEFC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  <w:p w14:paraId="3D55F966" w14:textId="12DCCF47" w:rsidR="008901E8" w:rsidRDefault="008C5128" w:rsidP="00FA63F1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Relevant References:</w:t>
            </w:r>
          </w:p>
          <w:p w14:paraId="3C089D73" w14:textId="634329B0" w:rsidR="008901E8" w:rsidRDefault="00160831" w:rsidP="00FA63F1">
            <w:pPr>
              <w:spacing w:after="0"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BIB_TRNX_HISTORY.xlsx</w:t>
            </w:r>
          </w:p>
          <w:p w14:paraId="2B3CE1D7" w14:textId="77777777" w:rsidR="00FA63F1" w:rsidRPr="008901E8" w:rsidRDefault="00FA63F1" w:rsidP="00FA63F1">
            <w:pPr>
              <w:spacing w:after="0"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D419EA1" w14:textId="77777777" w:rsidR="008C5128" w:rsidRPr="008C5128" w:rsidRDefault="008C5128" w:rsidP="00FA63F1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Observations:</w:t>
            </w:r>
          </w:p>
          <w:p w14:paraId="5400620C" w14:textId="12E8BCB0" w:rsidR="00192A94" w:rsidRPr="009B489E" w:rsidRDefault="00E11CC1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9E">
              <w:rPr>
                <w:rFonts w:ascii="Arial" w:hAnsi="Arial" w:cs="Arial"/>
                <w:sz w:val="20"/>
                <w:szCs w:val="20"/>
              </w:rPr>
              <w:t>“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>IB Session ID</w:t>
            </w:r>
            <w:r w:rsidRPr="009B489E">
              <w:rPr>
                <w:rFonts w:ascii="Arial" w:hAnsi="Arial" w:cs="Arial"/>
                <w:sz w:val="20"/>
                <w:szCs w:val="20"/>
              </w:rPr>
              <w:t>”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 xml:space="preserve"> field in transaction history data represent</w:t>
            </w:r>
            <w:r w:rsidR="00F32866" w:rsidRPr="009B489E">
              <w:rPr>
                <w:rFonts w:ascii="Arial" w:hAnsi="Arial" w:cs="Arial"/>
                <w:sz w:val="20"/>
                <w:szCs w:val="20"/>
              </w:rPr>
              <w:t>s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 xml:space="preserve"> the session ID</w:t>
            </w:r>
            <w:r w:rsidR="00F32866" w:rsidRPr="009B489E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>. This IB Session ID</w:t>
            </w:r>
            <w:r w:rsidR="00F32866" w:rsidRPr="009B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>was use</w:t>
            </w:r>
            <w:r w:rsidR="00CB010F" w:rsidRPr="009B489E">
              <w:rPr>
                <w:rFonts w:ascii="Arial" w:hAnsi="Arial" w:cs="Arial"/>
                <w:sz w:val="20"/>
                <w:szCs w:val="20"/>
              </w:rPr>
              <w:t xml:space="preserve">d for validation of any 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>particular login session/transaction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>.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 xml:space="preserve"> IB Session ID assigned with </w:t>
            </w:r>
            <w:r w:rsidR="00CB010F" w:rsidRPr="009B489E">
              <w:rPr>
                <w:rFonts w:ascii="Arial" w:hAnsi="Arial" w:cs="Arial"/>
                <w:sz w:val="20"/>
                <w:szCs w:val="20"/>
              </w:rPr>
              <w:t>specific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 xml:space="preserve"> format</w:t>
            </w:r>
            <w:r w:rsidR="00CB010F" w:rsidRPr="009B4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010F" w:rsidRPr="009B489E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="00CB010F" w:rsidRPr="009B489E">
              <w:rPr>
                <w:rFonts w:ascii="Arial" w:hAnsi="Arial" w:cs="Arial"/>
                <w:sz w:val="20"/>
                <w:szCs w:val="20"/>
              </w:rPr>
              <w:t xml:space="preserve"> YYYYMMD</w:t>
            </w:r>
            <w:r w:rsidR="00FB4E93" w:rsidRPr="009B489E">
              <w:rPr>
                <w:rFonts w:ascii="Arial" w:hAnsi="Arial" w:cs="Arial"/>
                <w:sz w:val="20"/>
                <w:szCs w:val="20"/>
              </w:rPr>
              <w:t xml:space="preserve"> combined with 12 digit number</w:t>
            </w:r>
            <w:r w:rsidR="00360FD1" w:rsidRPr="009B489E">
              <w:rPr>
                <w:rFonts w:ascii="Arial" w:hAnsi="Arial" w:cs="Arial"/>
                <w:sz w:val="20"/>
                <w:szCs w:val="20"/>
              </w:rPr>
              <w:t>.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 xml:space="preserve"> Sample</w:t>
            </w:r>
            <w:r w:rsidR="003F0E42" w:rsidRPr="009B489E">
              <w:rPr>
                <w:rFonts w:ascii="Arial" w:hAnsi="Arial" w:cs="Arial"/>
                <w:sz w:val="20"/>
                <w:szCs w:val="20"/>
              </w:rPr>
              <w:t>s</w:t>
            </w:r>
            <w:r w:rsidR="00192A94" w:rsidRPr="009B489E">
              <w:rPr>
                <w:rFonts w:ascii="Arial" w:hAnsi="Arial" w:cs="Arial"/>
                <w:sz w:val="20"/>
                <w:szCs w:val="20"/>
              </w:rPr>
              <w:t xml:space="preserve"> of IB Session ID are as </w:t>
            </w:r>
            <w:r w:rsidR="0023471F" w:rsidRPr="009B489E">
              <w:rPr>
                <w:rFonts w:ascii="Arial" w:hAnsi="Arial" w:cs="Arial"/>
                <w:sz w:val="20"/>
                <w:szCs w:val="20"/>
              </w:rPr>
              <w:t xml:space="preserve">highlighted below:- </w:t>
            </w:r>
          </w:p>
          <w:p w14:paraId="112D4AB6" w14:textId="77777777" w:rsidR="0023471F" w:rsidRPr="009B489E" w:rsidRDefault="0023471F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522" w:type="dxa"/>
              <w:tblLook w:val="04A0" w:firstRow="1" w:lastRow="0" w:firstColumn="1" w:lastColumn="0" w:noHBand="0" w:noVBand="1"/>
            </w:tblPr>
            <w:tblGrid>
              <w:gridCol w:w="2441"/>
              <w:gridCol w:w="2441"/>
            </w:tblGrid>
            <w:tr w:rsidR="0023471F" w:rsidRPr="009B489E" w14:paraId="4F2C7B6D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BFBFBF"/>
                  <w:noWrap/>
                  <w:vAlign w:val="bottom"/>
                  <w:hideMark/>
                </w:tcPr>
                <w:p w14:paraId="74E90E60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  <w:t>TRNX_ID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BFBFBF"/>
                  <w:noWrap/>
                  <w:vAlign w:val="bottom"/>
                  <w:hideMark/>
                </w:tcPr>
                <w:p w14:paraId="2BD96CB7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  <w:t>IB_SESSION_ID</w:t>
                  </w:r>
                </w:p>
              </w:tc>
            </w:tr>
            <w:tr w:rsidR="0023471F" w:rsidRPr="009B489E" w14:paraId="3A05049F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E15B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20210421000001200000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D5B52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20210421144501400000</w:t>
                  </w:r>
                </w:p>
              </w:tc>
            </w:tr>
            <w:tr w:rsidR="0023471F" w:rsidRPr="009B489E" w14:paraId="657FA452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F2B90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20210421000001200000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7316B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20210421144547400000</w:t>
                  </w:r>
                </w:p>
              </w:tc>
            </w:tr>
            <w:tr w:rsidR="0023471F" w:rsidRPr="009B489E" w14:paraId="78A43B68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FBE72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20210421000001200000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A0163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20210421144724400000</w:t>
                  </w:r>
                </w:p>
              </w:tc>
            </w:tr>
            <w:tr w:rsidR="0023471F" w:rsidRPr="009B489E" w14:paraId="02E09382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7FC24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20210421000001200000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0D88E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20210421144300400000</w:t>
                  </w:r>
                </w:p>
              </w:tc>
            </w:tr>
            <w:tr w:rsidR="0023471F" w:rsidRPr="0023471F" w14:paraId="68B7B9C9" w14:textId="77777777" w:rsidTr="0023471F">
              <w:trPr>
                <w:trHeight w:val="300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7A67C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20210421000001200000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CF18" w14:textId="77777777" w:rsidR="0023471F" w:rsidRPr="009B489E" w:rsidRDefault="0023471F" w:rsidP="00FA63F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9B48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20210421144547400000</w:t>
                  </w:r>
                </w:p>
              </w:tc>
            </w:tr>
          </w:tbl>
          <w:p w14:paraId="7A29EE3C" w14:textId="77777777" w:rsidR="00192A94" w:rsidRDefault="00192A94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B3007" w14:textId="74AD69CD" w:rsidR="0023471F" w:rsidRDefault="00360FD1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However, o</w:t>
            </w:r>
            <w:r w:rsidR="00192A94">
              <w:rPr>
                <w:rFonts w:ascii="Arial" w:hAnsi="Arial" w:cs="Arial"/>
                <w:sz w:val="20"/>
                <w:szCs w:val="20"/>
              </w:rPr>
              <w:t xml:space="preserve">ur 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review on </w:t>
            </w:r>
            <w:r w:rsidR="00F3286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23471F">
              <w:rPr>
                <w:rFonts w:ascii="Arial" w:hAnsi="Arial" w:cs="Arial"/>
                <w:sz w:val="20"/>
                <w:szCs w:val="20"/>
              </w:rPr>
              <w:t>BSNeBiz</w:t>
            </w:r>
            <w:proofErr w:type="spellEnd"/>
            <w:r w:rsidR="0023471F">
              <w:rPr>
                <w:rFonts w:ascii="Arial" w:hAnsi="Arial" w:cs="Arial"/>
                <w:sz w:val="20"/>
                <w:szCs w:val="20"/>
              </w:rPr>
              <w:t xml:space="preserve"> Transaction History data</w:t>
            </w:r>
            <w:r w:rsidR="009B489E">
              <w:rPr>
                <w:rFonts w:ascii="Arial" w:hAnsi="Arial" w:cs="Arial"/>
                <w:sz w:val="20"/>
                <w:szCs w:val="20"/>
              </w:rPr>
              <w:t xml:space="preserve"> (extracted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database)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 as at 31.07.2022 revealed that there are 84488 transaction records</w:t>
            </w:r>
            <w:r w:rsidR="00F32866">
              <w:rPr>
                <w:rFonts w:ascii="Arial" w:hAnsi="Arial" w:cs="Arial"/>
                <w:sz w:val="20"/>
                <w:szCs w:val="20"/>
              </w:rPr>
              <w:t xml:space="preserve"> generated with </w:t>
            </w:r>
            <w:r w:rsidR="00F85E60">
              <w:rPr>
                <w:rFonts w:ascii="Arial" w:hAnsi="Arial" w:cs="Arial"/>
                <w:sz w:val="20"/>
                <w:szCs w:val="20"/>
              </w:rPr>
              <w:t xml:space="preserve">inconsistent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D71">
              <w:rPr>
                <w:rFonts w:ascii="Arial" w:hAnsi="Arial" w:cs="Arial"/>
                <w:sz w:val="20"/>
                <w:szCs w:val="20"/>
              </w:rPr>
              <w:t>IB Session ID format</w:t>
            </w:r>
            <w:r w:rsidR="00F32866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F0E42">
              <w:rPr>
                <w:rFonts w:ascii="Arial" w:hAnsi="Arial" w:cs="Arial"/>
                <w:sz w:val="20"/>
                <w:szCs w:val="20"/>
              </w:rPr>
              <w:t>IB Session ID</w:t>
            </w:r>
            <w:r w:rsidR="00F32866">
              <w:rPr>
                <w:rFonts w:ascii="Arial" w:hAnsi="Arial" w:cs="Arial"/>
                <w:sz w:val="20"/>
                <w:szCs w:val="20"/>
              </w:rPr>
              <w:t xml:space="preserve"> field. </w:t>
            </w:r>
            <w:r w:rsidR="00C75CD6">
              <w:rPr>
                <w:rFonts w:ascii="Arial" w:hAnsi="Arial" w:cs="Arial"/>
                <w:sz w:val="20"/>
                <w:szCs w:val="20"/>
              </w:rPr>
              <w:t>S</w:t>
            </w:r>
            <w:r w:rsidR="00A97FD6">
              <w:rPr>
                <w:rFonts w:ascii="Arial" w:hAnsi="Arial" w:cs="Arial"/>
                <w:sz w:val="20"/>
                <w:szCs w:val="20"/>
              </w:rPr>
              <w:t>ample</w:t>
            </w:r>
            <w:r w:rsidR="00C75CD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A97F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impacted </w:t>
            </w:r>
            <w:r w:rsidR="003F0E42">
              <w:rPr>
                <w:rFonts w:ascii="Arial" w:hAnsi="Arial" w:cs="Arial"/>
                <w:sz w:val="20"/>
                <w:szCs w:val="20"/>
              </w:rPr>
              <w:t>session</w:t>
            </w:r>
            <w:r w:rsidR="00A97FD6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23471F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3F0E42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3F0E42" w:rsidRPr="003F0E42">
              <w:rPr>
                <w:rFonts w:ascii="Arial" w:hAnsi="Arial" w:cs="Arial"/>
                <w:b/>
                <w:sz w:val="20"/>
                <w:szCs w:val="20"/>
              </w:rPr>
              <w:t>Appendix 1.</w:t>
            </w:r>
          </w:p>
          <w:p w14:paraId="0897A7D5" w14:textId="01A1B4B5" w:rsidR="008535E2" w:rsidRDefault="008535E2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E01F0" w14:textId="77777777" w:rsidR="008C5128" w:rsidRPr="008C5128" w:rsidRDefault="008C5128" w:rsidP="00FA63F1">
            <w:pPr>
              <w:keepNext/>
              <w:tabs>
                <w:tab w:val="left" w:pos="1800"/>
              </w:tabs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Risk Implication:</w:t>
            </w:r>
          </w:p>
          <w:p w14:paraId="3D82BB75" w14:textId="065DD18D" w:rsidR="003F0E42" w:rsidRDefault="003F0E42" w:rsidP="00FA63F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</w:rPr>
              <w:t>Impaired data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/ i</w:t>
            </w:r>
            <w:r w:rsidRPr="002D4241">
              <w:rPr>
                <w:rFonts w:ascii="Arial" w:hAnsi="Arial" w:cs="Arial"/>
                <w:sz w:val="20"/>
                <w:szCs w:val="20"/>
              </w:rPr>
              <w:t>ncorrect reporting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E11CC1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70EFD10F" w14:textId="77777777" w:rsidR="007F2DAB" w:rsidRDefault="003F0E42" w:rsidP="00FA63F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  <w:lang w:eastAsia="en-MY"/>
              </w:rPr>
              <w:lastRenderedPageBreak/>
              <w:t>Unavailability of data for analysis and investigation purposes when the need arises.</w:t>
            </w:r>
          </w:p>
          <w:p w14:paraId="2877F958" w14:textId="17006CE2" w:rsidR="00E11CC1" w:rsidRPr="00E11CC1" w:rsidRDefault="00E11CC1" w:rsidP="00E11CC1">
            <w:pPr>
              <w:pStyle w:val="ListParagraph"/>
              <w:spacing w:line="30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7E4837F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Root cause:</w:t>
            </w:r>
          </w:p>
          <w:p w14:paraId="24958830" w14:textId="77777777" w:rsidR="008C5128" w:rsidRPr="008C5128" w:rsidRDefault="008C5128" w:rsidP="00FA63F1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root cause&gt;</w:t>
            </w:r>
          </w:p>
          <w:p w14:paraId="1796663E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FDD12F7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2D81A5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Audit Recommendation:</w:t>
            </w:r>
          </w:p>
          <w:p w14:paraId="2C12CF5C" w14:textId="77777777" w:rsidR="003F0E42" w:rsidRDefault="003F0E42" w:rsidP="00FA63F1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D26">
              <w:rPr>
                <w:rFonts w:ascii="Arial" w:hAnsi="Arial" w:cs="Arial"/>
                <w:sz w:val="20"/>
                <w:szCs w:val="20"/>
                <w:lang w:val="en-US"/>
              </w:rPr>
              <w:t>ITD should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68A9CA6C" w14:textId="7424761B" w:rsidR="003F0E42" w:rsidRPr="003F0E42" w:rsidRDefault="003F0E42" w:rsidP="00FA63F1">
            <w:pPr>
              <w:pStyle w:val="ListParagraph"/>
              <w:numPr>
                <w:ilvl w:val="0"/>
                <w:numId w:val="39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evisit and reassess the current system validation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66258A">
              <w:rPr>
                <w:rFonts w:ascii="Arial" w:hAnsi="Arial" w:cs="Arial"/>
                <w:sz w:val="20"/>
                <w:szCs w:val="20"/>
                <w:lang w:val="en-US"/>
              </w:rPr>
              <w:t>generating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IB Session ID</w:t>
            </w:r>
            <w:r w:rsidR="00011F8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DA56ABB" w14:textId="71F2DE15" w:rsidR="00B7487D" w:rsidRPr="003F0E42" w:rsidRDefault="00B7487D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24" w:type="dxa"/>
          </w:tcPr>
          <w:p w14:paraId="42E2ABA0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Mitigation Action Plan:</w:t>
            </w:r>
          </w:p>
          <w:p w14:paraId="2DA72E61" w14:textId="6CA15421" w:rsidR="00C42DA2" w:rsidRPr="008C5128" w:rsidRDefault="00C42DA2" w:rsidP="00FA63F1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Mitigation Action Plan&gt;</w:t>
            </w:r>
          </w:p>
          <w:p w14:paraId="214FD903" w14:textId="77777777" w:rsidR="0003279F" w:rsidRPr="008C5128" w:rsidRDefault="0003279F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0A802D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Target Resolution Date:</w:t>
            </w:r>
          </w:p>
          <w:p w14:paraId="042576F2" w14:textId="3B615DCC" w:rsidR="00C42DA2" w:rsidRPr="008C5128" w:rsidRDefault="00C42DA2" w:rsidP="00FA63F1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Target Resolution</w:t>
            </w:r>
            <w:r w:rsid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Date</w:t>
            </w: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&gt;</w:t>
            </w:r>
          </w:p>
          <w:p w14:paraId="0DE43078" w14:textId="77777777" w:rsid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4514AB" w14:textId="77777777" w:rsidR="0003279F" w:rsidRPr="008C5128" w:rsidRDefault="0003279F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241136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 Responsible:</w:t>
            </w:r>
          </w:p>
          <w:p w14:paraId="30B4FF23" w14:textId="419E950D" w:rsidR="008C5128" w:rsidRDefault="008F5231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Mohd Khairul Firas, </w:t>
            </w:r>
            <w:r w:rsidR="00436D26">
              <w:rPr>
                <w:rFonts w:ascii="Arial" w:hAnsi="Arial" w:cs="Arial"/>
                <w:sz w:val="20"/>
                <w:szCs w:val="20"/>
              </w:rPr>
              <w:t>ITD</w:t>
            </w:r>
          </w:p>
          <w:p w14:paraId="5F49A751" w14:textId="77777777" w:rsidR="00417675" w:rsidRPr="008C5128" w:rsidRDefault="00417675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C3F87" w14:textId="77777777" w:rsidR="008C5128" w:rsidRPr="008C5128" w:rsidRDefault="008C5128" w:rsidP="00FA63F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85CCD" w:rsidRPr="00FA0167" w14:paraId="6D3805B4" w14:textId="77777777" w:rsidTr="008C5128">
        <w:tc>
          <w:tcPr>
            <w:tcW w:w="488" w:type="dxa"/>
          </w:tcPr>
          <w:p w14:paraId="4ED28880" w14:textId="77777777" w:rsidR="00D85CCD" w:rsidRPr="00FA0167" w:rsidRDefault="00D85CCD" w:rsidP="00D85CCD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5C94F17C" w14:textId="2CD7F026" w:rsidR="00D85CCD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Duplicate Transaction ID in </w:t>
            </w:r>
            <w:proofErr w:type="spellStart"/>
            <w: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BS</w:t>
            </w:r>
            <w:r w:rsidR="00C75CD6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NeBiz</w:t>
            </w:r>
            <w:proofErr w:type="spellEnd"/>
            <w:r w:rsidR="00C75CD6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 Transaction History Data</w:t>
            </w:r>
          </w:p>
          <w:p w14:paraId="5900F7FD" w14:textId="77777777" w:rsidR="00D85CCD" w:rsidRPr="008C5128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</w:p>
          <w:p w14:paraId="15368BDD" w14:textId="6669AD1A" w:rsidR="00D85CCD" w:rsidRPr="008C5128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Priority 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Medium</w:t>
            </w:r>
          </w:p>
          <w:p w14:paraId="68A066CA" w14:textId="77777777" w:rsidR="00D85CCD" w:rsidRPr="008C5128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  <w:p w14:paraId="20CD9DB8" w14:textId="77777777" w:rsidR="00E11CC1" w:rsidRDefault="00D85CCD" w:rsidP="00E11CC1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Relevant References:</w:t>
            </w:r>
          </w:p>
          <w:p w14:paraId="0CAE88D6" w14:textId="0B285671" w:rsidR="00D85CCD" w:rsidRDefault="00D85CCD" w:rsidP="00E11CC1">
            <w:pPr>
              <w:spacing w:after="0"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BIB_TRNX_HISTORY.xlsx</w:t>
            </w:r>
          </w:p>
          <w:p w14:paraId="45A4EAFD" w14:textId="77777777" w:rsidR="00F85E60" w:rsidRPr="008901E8" w:rsidRDefault="00F85E60" w:rsidP="00E11CC1">
            <w:pPr>
              <w:spacing w:after="0"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EC44319" w14:textId="77777777" w:rsidR="00D85CCD" w:rsidRPr="008C5128" w:rsidRDefault="00D85CCD" w:rsidP="00E11CC1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Observations:</w:t>
            </w:r>
          </w:p>
          <w:p w14:paraId="27F813E6" w14:textId="347B0A4C" w:rsidR="00340ABB" w:rsidRDefault="00340ABB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11CC1">
              <w:rPr>
                <w:rFonts w:ascii="Arial" w:hAnsi="Arial" w:cs="Arial"/>
                <w:sz w:val="20"/>
                <w:szCs w:val="20"/>
              </w:rPr>
              <w:t>“</w:t>
            </w:r>
            <w:r w:rsidR="00C75CD6">
              <w:rPr>
                <w:rFonts w:ascii="Arial" w:hAnsi="Arial" w:cs="Arial"/>
                <w:sz w:val="20"/>
                <w:szCs w:val="20"/>
              </w:rPr>
              <w:t>T</w:t>
            </w:r>
            <w:r w:rsidR="00D85CCD">
              <w:rPr>
                <w:rFonts w:ascii="Arial" w:hAnsi="Arial" w:cs="Arial"/>
                <w:sz w:val="20"/>
                <w:szCs w:val="20"/>
              </w:rPr>
              <w:t>ransaction ID</w:t>
            </w:r>
            <w:r w:rsidR="00E11CC1">
              <w:rPr>
                <w:rFonts w:ascii="Arial" w:hAnsi="Arial" w:cs="Arial"/>
                <w:sz w:val="20"/>
                <w:szCs w:val="20"/>
              </w:rPr>
              <w:t>”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 field in transaction history data represent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 the ID for each transaction</w:t>
            </w:r>
            <w:r w:rsidR="00C75CD6">
              <w:rPr>
                <w:rFonts w:ascii="Arial" w:hAnsi="Arial" w:cs="Arial"/>
                <w:sz w:val="20"/>
                <w:szCs w:val="20"/>
              </w:rPr>
              <w:t xml:space="preserve"> performed by the user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7FD6">
              <w:rPr>
                <w:rFonts w:ascii="Arial" w:hAnsi="Arial" w:cs="Arial"/>
                <w:sz w:val="20"/>
                <w:szCs w:val="20"/>
              </w:rPr>
              <w:t>However, o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ur review on </w:t>
            </w:r>
            <w:proofErr w:type="spellStart"/>
            <w:r w:rsidR="00D85CCD">
              <w:rPr>
                <w:rFonts w:ascii="Arial" w:hAnsi="Arial" w:cs="Arial"/>
                <w:sz w:val="20"/>
                <w:szCs w:val="20"/>
              </w:rPr>
              <w:t>BSNeBiz</w:t>
            </w:r>
            <w:proofErr w:type="spellEnd"/>
            <w:r w:rsidR="00D85CCD">
              <w:rPr>
                <w:rFonts w:ascii="Arial" w:hAnsi="Arial" w:cs="Arial"/>
                <w:sz w:val="20"/>
                <w:szCs w:val="20"/>
              </w:rPr>
              <w:t xml:space="preserve"> Transaction History data as at 31.07.2022 revealed that there are 363019 duplicate Transaction ID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75CD6">
              <w:rPr>
                <w:rFonts w:ascii="Arial" w:hAnsi="Arial" w:cs="Arial"/>
                <w:sz w:val="20"/>
                <w:szCs w:val="20"/>
              </w:rPr>
              <w:t>. Samples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 of the duplicate Transaction ID are as </w:t>
            </w:r>
            <w:r w:rsidR="00C75CD6">
              <w:rPr>
                <w:rFonts w:ascii="Arial" w:hAnsi="Arial" w:cs="Arial"/>
                <w:sz w:val="20"/>
                <w:szCs w:val="20"/>
              </w:rPr>
              <w:t xml:space="preserve">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below:- </w:t>
            </w:r>
          </w:p>
          <w:p w14:paraId="334ECCD3" w14:textId="77777777" w:rsidR="00340ABB" w:rsidRDefault="00340ABB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861" w:type="dxa"/>
              <w:tblInd w:w="607" w:type="dxa"/>
              <w:tblLook w:val="04A0" w:firstRow="1" w:lastRow="0" w:firstColumn="1" w:lastColumn="0" w:noHBand="0" w:noVBand="1"/>
            </w:tblPr>
            <w:tblGrid>
              <w:gridCol w:w="2441"/>
              <w:gridCol w:w="1420"/>
              <w:gridCol w:w="1000"/>
            </w:tblGrid>
            <w:tr w:rsidR="00340ABB" w:rsidRPr="00340ABB" w14:paraId="11FD58D0" w14:textId="77777777" w:rsidTr="00C75CD6">
              <w:trPr>
                <w:trHeight w:val="300"/>
                <w:tblHeader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A6A6A6"/>
                  <w:noWrap/>
                  <w:vAlign w:val="bottom"/>
                  <w:hideMark/>
                </w:tcPr>
                <w:p w14:paraId="32D05D0F" w14:textId="466F3634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</w:pPr>
                  <w:r w:rsidRPr="0049381A">
                    <w:rPr>
                      <w:rFonts w:ascii="Calibri" w:eastAsia="Times New Roman" w:hAnsi="Calibri" w:cs="Calibri"/>
                      <w:b/>
                      <w:bCs/>
                      <w:lang w:val="en-MY" w:eastAsia="en-MY"/>
                    </w:rPr>
                    <w:t>Transaction ID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4F81BD" w:fill="A6A6A6"/>
                  <w:noWrap/>
                  <w:vAlign w:val="bottom"/>
                  <w:hideMark/>
                </w:tcPr>
                <w:p w14:paraId="7E8EDE63" w14:textId="6D152062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  <w:t>Company ID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4F81BD" w:fill="A6A6A6"/>
                  <w:noWrap/>
                  <w:vAlign w:val="bottom"/>
                  <w:hideMark/>
                </w:tcPr>
                <w:p w14:paraId="49F68948" w14:textId="6A1C5706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  <w:t>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MY" w:eastAsia="en-MY"/>
                    </w:rPr>
                    <w:t>mount</w:t>
                  </w:r>
                </w:p>
              </w:tc>
            </w:tr>
            <w:tr w:rsidR="00340ABB" w:rsidRPr="00340ABB" w14:paraId="351FE82E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3F44EC3E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20210323000001100000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5227E7B4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9790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5FF0D4C8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33000</w:t>
                  </w:r>
                </w:p>
              </w:tc>
            </w:tr>
            <w:tr w:rsidR="00340ABB" w:rsidRPr="00340ABB" w14:paraId="3AE08F3A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75E89613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20210323000001100000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76D23EFA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7932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7AC6E232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150</w:t>
                  </w:r>
                </w:p>
              </w:tc>
            </w:tr>
            <w:tr w:rsidR="00340ABB" w:rsidRPr="00340ABB" w14:paraId="4820C531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184ED594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20210323000001100000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2364586C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5149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5BA0EFEA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27174</w:t>
                  </w:r>
                </w:p>
              </w:tc>
            </w:tr>
            <w:tr w:rsidR="00340ABB" w:rsidRPr="00340ABB" w14:paraId="38A40E05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2C39B2D5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20211223000002400000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3C8E5A8A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9184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3C342CB6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99</w:t>
                  </w:r>
                </w:p>
              </w:tc>
            </w:tr>
            <w:tr w:rsidR="00340ABB" w:rsidRPr="00340ABB" w14:paraId="05D23A3D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08BAAFBC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20211223000002400000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7CF47192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11644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FFFFFF"/>
                  <w:noWrap/>
                  <w:vAlign w:val="bottom"/>
                  <w:hideMark/>
                </w:tcPr>
                <w:p w14:paraId="48B5E9AC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5500</w:t>
                  </w:r>
                </w:p>
              </w:tc>
            </w:tr>
            <w:tr w:rsidR="00340ABB" w:rsidRPr="00340ABB" w14:paraId="41C9A9B8" w14:textId="77777777" w:rsidTr="00C75CD6">
              <w:trPr>
                <w:trHeight w:val="300"/>
              </w:trPr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6D10E5F6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20211223000002400000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3C530A39" w14:textId="77777777" w:rsidR="00340ABB" w:rsidRPr="00340ABB" w:rsidRDefault="00340ABB" w:rsidP="00E11CC1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2931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bottom"/>
                  <w:hideMark/>
                </w:tcPr>
                <w:p w14:paraId="58BC1049" w14:textId="77777777" w:rsidR="00340ABB" w:rsidRPr="00340ABB" w:rsidRDefault="00340ABB" w:rsidP="00E11CC1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</w:pPr>
                  <w:r w:rsidRPr="00340A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MY" w:eastAsia="en-MY"/>
                    </w:rPr>
                    <w:t>150</w:t>
                  </w:r>
                </w:p>
              </w:tc>
            </w:tr>
          </w:tbl>
          <w:p w14:paraId="6BD8B07C" w14:textId="77777777" w:rsidR="00340ABB" w:rsidRDefault="00340ABB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572D3" w14:textId="7C280A77" w:rsidR="00D85CCD" w:rsidRPr="00A97FD6" w:rsidRDefault="00A41A12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="00340ABB">
              <w:rPr>
                <w:rFonts w:ascii="Arial" w:hAnsi="Arial" w:cs="Arial"/>
                <w:sz w:val="20"/>
                <w:szCs w:val="20"/>
              </w:rPr>
              <w:t xml:space="preserve">ummary of the duplicate transaction ID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340ABB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D85CCD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D85CCD" w:rsidRPr="003F0E42">
              <w:rPr>
                <w:rFonts w:ascii="Arial" w:hAnsi="Arial" w:cs="Arial"/>
                <w:b/>
                <w:sz w:val="20"/>
                <w:szCs w:val="20"/>
              </w:rPr>
              <w:t xml:space="preserve">Appendix </w:t>
            </w:r>
            <w:r w:rsidR="00D85C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5CCD" w:rsidRPr="003F0E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E22B7A1" w14:textId="77777777" w:rsidR="00D85CCD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B976C" w14:textId="77777777" w:rsidR="00D85CCD" w:rsidRPr="008C5128" w:rsidRDefault="00D85CCD" w:rsidP="00E11CC1">
            <w:pPr>
              <w:keepNext/>
              <w:tabs>
                <w:tab w:val="left" w:pos="1800"/>
              </w:tabs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Risk Implication:</w:t>
            </w:r>
          </w:p>
          <w:p w14:paraId="2D1CCE7F" w14:textId="77777777" w:rsidR="00D85CCD" w:rsidRDefault="00D85CCD" w:rsidP="00E11CC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</w:rPr>
              <w:t>Impaired data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/ i</w:t>
            </w:r>
            <w:r w:rsidRPr="002D4241">
              <w:rPr>
                <w:rFonts w:ascii="Arial" w:hAnsi="Arial" w:cs="Arial"/>
                <w:sz w:val="20"/>
                <w:szCs w:val="20"/>
              </w:rPr>
              <w:t>ncorrect reporting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2AA3D2" w14:textId="77777777" w:rsidR="00D85CCD" w:rsidRDefault="00D85CCD" w:rsidP="00E11CC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  <w:lang w:eastAsia="en-MY"/>
              </w:rPr>
              <w:t>Unavailability of data for analysis and investigation purposes when the need arises.</w:t>
            </w:r>
          </w:p>
          <w:p w14:paraId="7DCB707C" w14:textId="77777777" w:rsidR="00D85CCD" w:rsidRDefault="00D85CCD" w:rsidP="00E11CC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8" w:type="dxa"/>
          </w:tcPr>
          <w:p w14:paraId="4FBFBDA1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Root cause:</w:t>
            </w:r>
          </w:p>
          <w:p w14:paraId="09DAA6ED" w14:textId="77777777" w:rsidR="00D85CCD" w:rsidRPr="008C5128" w:rsidRDefault="00D85CCD" w:rsidP="00D85CCD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root cause&gt;</w:t>
            </w:r>
          </w:p>
          <w:p w14:paraId="244298FB" w14:textId="77777777" w:rsidR="00D85CCD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0A311FD" w14:textId="77777777" w:rsidR="00E11CC1" w:rsidRDefault="00E11CC1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F5F266" w14:textId="77777777" w:rsidR="00E11CC1" w:rsidRPr="008C5128" w:rsidRDefault="00E11CC1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9F3A895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39715FA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Audit Recommendation:</w:t>
            </w:r>
          </w:p>
          <w:p w14:paraId="5632D3FD" w14:textId="77777777" w:rsidR="00D85CCD" w:rsidRDefault="00D85CCD" w:rsidP="00D85CCD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D26">
              <w:rPr>
                <w:rFonts w:ascii="Arial" w:hAnsi="Arial" w:cs="Arial"/>
                <w:sz w:val="20"/>
                <w:szCs w:val="20"/>
                <w:lang w:val="en-US"/>
              </w:rPr>
              <w:t>ITD should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76FB6547" w14:textId="0AD54D7B" w:rsidR="00D85CCD" w:rsidRDefault="00D85CCD" w:rsidP="00D85CCD">
            <w:pPr>
              <w:pStyle w:val="ListParagraph"/>
              <w:numPr>
                <w:ilvl w:val="0"/>
                <w:numId w:val="39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evisit and reassess the current system </w:t>
            </w:r>
            <w:r w:rsidR="001D373E">
              <w:rPr>
                <w:rFonts w:ascii="Arial" w:hAnsi="Arial" w:cs="Arial"/>
                <w:sz w:val="20"/>
                <w:szCs w:val="20"/>
                <w:lang w:val="en-US"/>
              </w:rPr>
              <w:t xml:space="preserve">setting and </w:t>
            </w:r>
            <w:r w:rsidR="00340ABB">
              <w:rPr>
                <w:rFonts w:ascii="Arial" w:hAnsi="Arial" w:cs="Arial"/>
                <w:sz w:val="20"/>
                <w:szCs w:val="20"/>
                <w:lang w:val="en-US"/>
              </w:rPr>
              <w:t>configuration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66258A">
              <w:rPr>
                <w:rFonts w:ascii="Arial" w:hAnsi="Arial" w:cs="Arial"/>
                <w:sz w:val="20"/>
                <w:szCs w:val="20"/>
                <w:lang w:val="en-US"/>
              </w:rPr>
              <w:t>generating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D373E">
              <w:rPr>
                <w:rFonts w:ascii="Arial" w:hAnsi="Arial" w:cs="Arial"/>
                <w:sz w:val="20"/>
                <w:szCs w:val="20"/>
                <w:lang w:val="en-US"/>
              </w:rPr>
              <w:t>Transaction ID; and</w:t>
            </w:r>
          </w:p>
          <w:p w14:paraId="52D9BDF3" w14:textId="5A164151" w:rsidR="001D373E" w:rsidRPr="003F0E42" w:rsidRDefault="001D373E" w:rsidP="00D85CCD">
            <w:pPr>
              <w:pStyle w:val="ListParagraph"/>
              <w:numPr>
                <w:ilvl w:val="0"/>
                <w:numId w:val="39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Conduct regular review</w:t>
            </w:r>
            <w:r w:rsidR="00A41A1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 transaction ID</w:t>
            </w:r>
            <w:r w:rsidR="00A41A1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BSNeB</w:t>
            </w:r>
            <w:r w:rsidR="00A41A12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A41A12">
              <w:rPr>
                <w:rFonts w:ascii="Arial" w:hAnsi="Arial" w:cs="Arial"/>
                <w:sz w:val="20"/>
                <w:szCs w:val="20"/>
                <w:lang w:val="en-US"/>
              </w:rPr>
              <w:t xml:space="preserve"> to ensure all transaction IDs are unique. </w:t>
            </w:r>
          </w:p>
          <w:p w14:paraId="00A74B06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24" w:type="dxa"/>
          </w:tcPr>
          <w:p w14:paraId="256942DD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Mitigation Action Plan:</w:t>
            </w:r>
          </w:p>
          <w:p w14:paraId="5236EBAE" w14:textId="77777777" w:rsidR="00D85CCD" w:rsidRPr="008C5128" w:rsidRDefault="00D85CCD" w:rsidP="00D85CCD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Mitigation Action Plan&gt;</w:t>
            </w:r>
          </w:p>
          <w:p w14:paraId="1FFC526C" w14:textId="77777777" w:rsidR="00D85CCD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610493" w14:textId="77777777" w:rsidR="00E11CC1" w:rsidRDefault="00E11CC1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CF96D37" w14:textId="77777777" w:rsidR="00E11CC1" w:rsidRDefault="00E11CC1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C1136F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Target Resolution Date:</w:t>
            </w:r>
          </w:p>
          <w:p w14:paraId="6E1360B0" w14:textId="485D9958" w:rsidR="00D85CCD" w:rsidRPr="008C5128" w:rsidRDefault="00D85CCD" w:rsidP="00D85CCD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Target Resolution</w:t>
            </w:r>
            <w:r w:rsid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Date</w:t>
            </w: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&gt;</w:t>
            </w:r>
          </w:p>
          <w:p w14:paraId="78713832" w14:textId="77777777" w:rsidR="00D85CCD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85C489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D184AC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 Responsible:</w:t>
            </w:r>
          </w:p>
          <w:p w14:paraId="687C25E5" w14:textId="77777777" w:rsidR="008F5231" w:rsidRDefault="008F5231" w:rsidP="008F5231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Mohd Khairul Firas, ITD</w:t>
            </w:r>
          </w:p>
          <w:p w14:paraId="48DBB092" w14:textId="77777777" w:rsidR="00D85CCD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ITD</w:t>
            </w:r>
          </w:p>
          <w:p w14:paraId="2F11B512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5CFF7" w14:textId="77777777" w:rsidR="00D85CCD" w:rsidRPr="008C5128" w:rsidRDefault="00D85CCD" w:rsidP="00D85CCD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77939C9" w14:textId="77777777" w:rsidR="00340ABB" w:rsidRDefault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FB15907" w14:textId="77777777" w:rsidR="00340ABB" w:rsidRDefault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F00420A" w14:textId="659C702E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Appendix 1 – Sample of </w:t>
      </w:r>
      <w:r w:rsidR="002502A4">
        <w:rPr>
          <w:rFonts w:ascii="Arial" w:hAnsi="Arial" w:cs="Arial"/>
          <w:b/>
          <w:sz w:val="20"/>
          <w:szCs w:val="20"/>
        </w:rPr>
        <w:t>wrongly generated</w:t>
      </w:r>
      <w:r w:rsidR="003F0E42">
        <w:rPr>
          <w:rFonts w:ascii="Arial" w:hAnsi="Arial" w:cs="Arial"/>
          <w:b/>
          <w:sz w:val="20"/>
          <w:szCs w:val="20"/>
        </w:rPr>
        <w:t xml:space="preserve"> IB Session ID. </w:t>
      </w:r>
    </w:p>
    <w:p w14:paraId="612A1D2A" w14:textId="77777777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01" w:type="dxa"/>
        <w:tblLook w:val="04A0" w:firstRow="1" w:lastRow="0" w:firstColumn="1" w:lastColumn="0" w:noHBand="0" w:noVBand="1"/>
      </w:tblPr>
      <w:tblGrid>
        <w:gridCol w:w="2441"/>
        <w:gridCol w:w="2260"/>
        <w:gridCol w:w="1220"/>
        <w:gridCol w:w="1672"/>
        <w:gridCol w:w="3095"/>
      </w:tblGrid>
      <w:tr w:rsidR="003F0E42" w:rsidRPr="003F0E42" w14:paraId="47B7292A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BFBFBF"/>
            <w:noWrap/>
            <w:vAlign w:val="bottom"/>
            <w:hideMark/>
          </w:tcPr>
          <w:p w14:paraId="2A10C50C" w14:textId="7720020C" w:rsidR="003F0E42" w:rsidRPr="002502A4" w:rsidRDefault="00340ABB" w:rsidP="003F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b/>
                <w:bCs/>
                <w:lang w:val="en-MY" w:eastAsia="en-MY"/>
              </w:rPr>
              <w:t>Transaction ID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BFBFBF"/>
            <w:noWrap/>
            <w:vAlign w:val="bottom"/>
            <w:hideMark/>
          </w:tcPr>
          <w:p w14:paraId="60642B35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COMPANY_ID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BFBFBF"/>
            <w:noWrap/>
            <w:vAlign w:val="bottom"/>
            <w:hideMark/>
          </w:tcPr>
          <w:p w14:paraId="7DDA85E3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AMOUNT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BFBFBF"/>
            <w:noWrap/>
            <w:vAlign w:val="bottom"/>
            <w:hideMark/>
          </w:tcPr>
          <w:p w14:paraId="434F5C69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TRNX_STATUS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BFBFBF"/>
            <w:noWrap/>
            <w:vAlign w:val="bottom"/>
            <w:hideMark/>
          </w:tcPr>
          <w:p w14:paraId="5699073A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IB_SESSION_ID</w:t>
            </w:r>
          </w:p>
        </w:tc>
      </w:tr>
      <w:tr w:rsidR="003F0E42" w:rsidRPr="003F0E42" w14:paraId="0C6363B3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8B31C14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20210623000001500000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A4913B7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10863544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07B626C2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Accepted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1F984AA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OyySZcqc9aPqhaA-K-qibpa</w:t>
            </w:r>
          </w:p>
        </w:tc>
      </w:tr>
      <w:tr w:rsidR="003F0E42" w:rsidRPr="003F0E42" w14:paraId="066055ED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F479E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20201008000000300000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CF595B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47E7969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3046D64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Accepted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E54A4D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cHhWCx6XFkchaXF3-BwWb9a</w:t>
            </w:r>
          </w:p>
        </w:tc>
      </w:tr>
      <w:tr w:rsidR="003F0E42" w:rsidRPr="003F0E42" w14:paraId="3A1556EA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38CD296F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20211213000002300000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31BB53FA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A9170B0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118544.96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389D0C1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BE5CDC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hE_e8D7nxLLibfO8kDVnZrz</w:t>
            </w:r>
          </w:p>
        </w:tc>
      </w:tr>
      <w:tr w:rsidR="003F0E42" w:rsidRPr="003F0E42" w14:paraId="2E6B7EE8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FB42B3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20211213000002300000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DEBDA5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C2510C0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13254.7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35009654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293E2AA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ZUq21FrStlC_usNSbR-AJ-3</w:t>
            </w:r>
          </w:p>
        </w:tc>
      </w:tr>
      <w:tr w:rsidR="003F0E42" w:rsidRPr="003F0E42" w14:paraId="00F89617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CF05A87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20211215000002300000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BCDDB7C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036A1A5D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18820DFF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05FA98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friFjc2tbnUe7ZXU8DmD1YQ</w:t>
            </w:r>
          </w:p>
        </w:tc>
      </w:tr>
      <w:tr w:rsidR="003F0E42" w:rsidRPr="003F0E42" w14:paraId="587E8832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A29A3D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20211215000002300000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804049C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D318993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2659.02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0778906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4D05CA2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uqtrB9qNFRT4G8PYsq-3dem</w:t>
            </w:r>
          </w:p>
        </w:tc>
      </w:tr>
      <w:tr w:rsidR="003F0E42" w:rsidRPr="003F0E42" w14:paraId="6D968C43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093BBBBC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20211215000002300000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39DDF6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A9076E4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451.57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432DE810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32C827B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dGlsppgNkwKJglYwlIE5F1R</w:t>
            </w:r>
          </w:p>
        </w:tc>
      </w:tr>
      <w:tr w:rsidR="003F0E42" w:rsidRPr="003F0E42" w14:paraId="1E470F32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38FCF8A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20211221000002400000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F19BBD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9493294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2826263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A94ECA3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KtlDazJvcZFuP3ZCrbdbZpO</w:t>
            </w:r>
          </w:p>
        </w:tc>
      </w:tr>
      <w:tr w:rsidR="003F0E42" w:rsidRPr="003F0E42" w14:paraId="74A54DA2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271EACCF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20211228000002400000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ED84B27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2AC7FBB9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3413.98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510B8E7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D9267C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rmnal5fPjFxVNS02dY4Dq0s</w:t>
            </w:r>
          </w:p>
        </w:tc>
      </w:tr>
      <w:tr w:rsidR="003F0E42" w:rsidRPr="003F0E42" w14:paraId="2E3C84EA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4A02D2D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20211228000002400000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FF1CB6D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A15D14A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20AE2AB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36A68B5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9cZkXiTadfOyvPc6mkS5H_O</w:t>
            </w:r>
          </w:p>
        </w:tc>
      </w:tr>
      <w:tr w:rsidR="003F0E42" w:rsidRPr="003F0E42" w14:paraId="66388C6D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2C3C59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20211231000002400000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0B804817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7932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35A5519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4B7F8981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6CB0981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WVMwkHRtHD0iGV5cYUwOldF</w:t>
            </w:r>
          </w:p>
        </w:tc>
      </w:tr>
      <w:tr w:rsidR="003F0E42" w:rsidRPr="003F0E42" w14:paraId="03084A72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22702776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20220125000002500000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3A6A8F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6BADEAEB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A1A20A0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2762594B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Jwjv_0xYKMQk43P2jPYg6lQ</w:t>
            </w:r>
          </w:p>
        </w:tc>
      </w:tr>
      <w:tr w:rsidR="003F0E42" w:rsidRPr="003F0E42" w14:paraId="1750EF93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01CB3BB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20220211000002600000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1827EF3F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4F11F411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112859.23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7ECD0225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19D83AB5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XfjarxnbdsJRR8mSEE90hKv</w:t>
            </w:r>
          </w:p>
        </w:tc>
      </w:tr>
      <w:tr w:rsidR="003F0E42" w:rsidRPr="003F0E42" w14:paraId="7E5FA3F9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7038843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20220322000002800000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D8F2C1B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89C09BB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52E49F1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2BD7518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jbnQByxPtEKPdSuZDB75zhQ</w:t>
            </w:r>
          </w:p>
        </w:tc>
      </w:tr>
      <w:tr w:rsidR="003F0E42" w:rsidRPr="003F0E42" w14:paraId="779D94D5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362271EE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20220322000002800000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27995A5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6D6EC124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7752.6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4CF478FD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9D265F0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jWhXBl8NGyyvA6IDby8LD6b</w:t>
            </w:r>
          </w:p>
        </w:tc>
      </w:tr>
      <w:tr w:rsidR="003F0E42" w:rsidRPr="003F0E42" w14:paraId="2CC2F946" w14:textId="77777777" w:rsidTr="003F0E42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36397C0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20220322000002800000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EC1A200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4666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570C093" w14:textId="77777777" w:rsidR="003F0E42" w:rsidRPr="002502A4" w:rsidRDefault="003F0E42" w:rsidP="003F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2311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0198BACC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Successful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42CD18" w14:textId="77777777" w:rsidR="003F0E42" w:rsidRPr="002502A4" w:rsidRDefault="003F0E42" w:rsidP="003F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2502A4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ZbKWzQnftL6TAVuMRBeeg0Z</w:t>
            </w:r>
          </w:p>
        </w:tc>
      </w:tr>
    </w:tbl>
    <w:p w14:paraId="487D04F1" w14:textId="56216796" w:rsidR="002502A4" w:rsidRDefault="002502A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A8FB883" w14:textId="77777777" w:rsidR="002502A4" w:rsidRDefault="002502A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756E390" w14:textId="070136DF" w:rsidR="002502A4" w:rsidRPr="00340ABB" w:rsidRDefault="002502A4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Appendix 2</w:t>
      </w:r>
      <w:r w:rsidR="0049381A">
        <w:rPr>
          <w:rFonts w:ascii="Arial" w:hAnsi="Arial" w:cs="Arial"/>
          <w:b/>
          <w:sz w:val="20"/>
          <w:szCs w:val="20"/>
        </w:rPr>
        <w:t xml:space="preserve"> </w:t>
      </w:r>
      <w:r w:rsidR="00340ABB">
        <w:rPr>
          <w:rFonts w:ascii="Arial" w:hAnsi="Arial" w:cs="Arial"/>
          <w:b/>
          <w:sz w:val="20"/>
          <w:szCs w:val="20"/>
        </w:rPr>
        <w:t xml:space="preserve">- </w:t>
      </w:r>
      <w:r w:rsidRPr="00340ABB">
        <w:rPr>
          <w:rFonts w:ascii="Arial" w:hAnsi="Arial" w:cs="Arial"/>
          <w:b/>
          <w:sz w:val="20"/>
          <w:szCs w:val="20"/>
        </w:rPr>
        <w:t>S</w:t>
      </w:r>
      <w:r w:rsidR="0049381A" w:rsidRPr="00340ABB">
        <w:rPr>
          <w:rFonts w:ascii="Arial" w:hAnsi="Arial" w:cs="Arial"/>
          <w:b/>
          <w:sz w:val="20"/>
          <w:szCs w:val="20"/>
        </w:rPr>
        <w:t>ummary</w:t>
      </w:r>
      <w:r w:rsidR="00E11CC1">
        <w:rPr>
          <w:rFonts w:ascii="Arial" w:hAnsi="Arial" w:cs="Arial"/>
          <w:b/>
          <w:sz w:val="20"/>
          <w:szCs w:val="20"/>
        </w:rPr>
        <w:t xml:space="preserve"> of duplicate T</w:t>
      </w:r>
      <w:r w:rsidRPr="00340ABB">
        <w:rPr>
          <w:rFonts w:ascii="Arial" w:hAnsi="Arial" w:cs="Arial"/>
          <w:b/>
          <w:sz w:val="20"/>
          <w:szCs w:val="20"/>
        </w:rPr>
        <w:t xml:space="preserve">ransaction ID. </w:t>
      </w:r>
    </w:p>
    <w:tbl>
      <w:tblPr>
        <w:tblW w:w="4767" w:type="dxa"/>
        <w:tblInd w:w="-113" w:type="dxa"/>
        <w:tblLook w:val="04A0" w:firstRow="1" w:lastRow="0" w:firstColumn="1" w:lastColumn="0" w:noHBand="0" w:noVBand="1"/>
      </w:tblPr>
      <w:tblGrid>
        <w:gridCol w:w="2447"/>
        <w:gridCol w:w="2320"/>
      </w:tblGrid>
      <w:tr w:rsidR="0049381A" w:rsidRPr="0049381A" w14:paraId="33776EA7" w14:textId="77777777" w:rsidTr="00340ABB">
        <w:trPr>
          <w:trHeight w:val="300"/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1D45F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MY" w:eastAsia="en-MY"/>
              </w:rPr>
            </w:pPr>
            <w:bookmarkStart w:id="0" w:name="RANGE!A1:B606"/>
            <w:r w:rsidRPr="0049381A">
              <w:rPr>
                <w:rFonts w:ascii="Calibri" w:eastAsia="Times New Roman" w:hAnsi="Calibri" w:cs="Calibri"/>
                <w:b/>
                <w:bCs/>
                <w:lang w:val="en-MY" w:eastAsia="en-MY"/>
              </w:rPr>
              <w:t>Transaction ID</w:t>
            </w:r>
            <w:bookmarkEnd w:id="0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1291F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b/>
                <w:bCs/>
                <w:lang w:val="en-MY" w:eastAsia="en-MY"/>
              </w:rPr>
              <w:t>Number of Duplicate</w:t>
            </w:r>
          </w:p>
        </w:tc>
      </w:tr>
      <w:tr w:rsidR="0049381A" w:rsidRPr="0049381A" w14:paraId="397FA9A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B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20201230000000700000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E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</w:t>
            </w:r>
          </w:p>
        </w:tc>
      </w:tr>
      <w:tr w:rsidR="0049381A" w:rsidRPr="0049381A" w14:paraId="5B9406D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D1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20210101000000700000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56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84</w:t>
            </w:r>
          </w:p>
        </w:tc>
      </w:tr>
      <w:tr w:rsidR="0049381A" w:rsidRPr="0049381A" w14:paraId="7D30A58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30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20210102000000700000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5E9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82</w:t>
            </w:r>
          </w:p>
        </w:tc>
      </w:tr>
      <w:tr w:rsidR="0049381A" w:rsidRPr="0049381A" w14:paraId="210DE0C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C2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20210103000000700000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01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81</w:t>
            </w:r>
          </w:p>
        </w:tc>
      </w:tr>
      <w:tr w:rsidR="0049381A" w:rsidRPr="0049381A" w14:paraId="104E0AA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B6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20210104000000700000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75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533</w:t>
            </w:r>
          </w:p>
        </w:tc>
      </w:tr>
      <w:tr w:rsidR="0049381A" w:rsidRPr="0049381A" w14:paraId="07BE8B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63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20210105000000700000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AC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864</w:t>
            </w:r>
          </w:p>
        </w:tc>
      </w:tr>
      <w:tr w:rsidR="0049381A" w:rsidRPr="0049381A" w14:paraId="08151BD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60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20210106000000700000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8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99</w:t>
            </w:r>
          </w:p>
        </w:tc>
      </w:tr>
      <w:tr w:rsidR="0049381A" w:rsidRPr="0049381A" w14:paraId="26864D1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48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20210106000000800000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0B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1427</w:t>
            </w:r>
          </w:p>
        </w:tc>
      </w:tr>
      <w:tr w:rsidR="0049381A" w:rsidRPr="0049381A" w14:paraId="00BABF6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AE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20210107000000800000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B5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995</w:t>
            </w:r>
          </w:p>
        </w:tc>
      </w:tr>
      <w:tr w:rsidR="0049381A" w:rsidRPr="0049381A" w14:paraId="45E892A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806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20210108000000800000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38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571</w:t>
            </w:r>
          </w:p>
        </w:tc>
      </w:tr>
      <w:tr w:rsidR="0049381A" w:rsidRPr="0049381A" w14:paraId="779DAC6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30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20210109000000800000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A7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52</w:t>
            </w:r>
          </w:p>
        </w:tc>
      </w:tr>
      <w:tr w:rsidR="0049381A" w:rsidRPr="0049381A" w14:paraId="143FFDC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AF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20210110000000800000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8A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</w:t>
            </w:r>
          </w:p>
        </w:tc>
      </w:tr>
      <w:tr w:rsidR="0049381A" w:rsidRPr="0049381A" w14:paraId="0CE14FC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02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20210111000000800000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DE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596</w:t>
            </w:r>
          </w:p>
        </w:tc>
      </w:tr>
      <w:tr w:rsidR="0049381A" w:rsidRPr="0049381A" w14:paraId="04D5D9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B7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20210112000000800000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50A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655</w:t>
            </w:r>
          </w:p>
        </w:tc>
      </w:tr>
      <w:tr w:rsidR="0049381A" w:rsidRPr="0049381A" w14:paraId="1761A35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B9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20210113000000800000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FA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754</w:t>
            </w:r>
          </w:p>
        </w:tc>
      </w:tr>
      <w:tr w:rsidR="0049381A" w:rsidRPr="0049381A" w14:paraId="025DAE1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8E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20210114000000800000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FE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616</w:t>
            </w:r>
          </w:p>
        </w:tc>
      </w:tr>
      <w:tr w:rsidR="0049381A" w:rsidRPr="0049381A" w14:paraId="0F94C54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AA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20210115000000800000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43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493</w:t>
            </w:r>
          </w:p>
        </w:tc>
      </w:tr>
      <w:tr w:rsidR="0049381A" w:rsidRPr="0049381A" w14:paraId="1C76704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8A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20210116000000800000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CF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36</w:t>
            </w:r>
          </w:p>
        </w:tc>
      </w:tr>
      <w:tr w:rsidR="0049381A" w:rsidRPr="0049381A" w14:paraId="0A44933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3A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20210117000000800000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CA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101</w:t>
            </w:r>
          </w:p>
        </w:tc>
      </w:tr>
      <w:tr w:rsidR="0049381A" w:rsidRPr="0049381A" w14:paraId="70F75E1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7F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20210118000000800000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E0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857</w:t>
            </w:r>
          </w:p>
        </w:tc>
      </w:tr>
      <w:tr w:rsidR="0049381A" w:rsidRPr="0049381A" w14:paraId="454060E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8B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20210119000000800000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4C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1248</w:t>
            </w:r>
          </w:p>
        </w:tc>
      </w:tr>
      <w:tr w:rsidR="0049381A" w:rsidRPr="0049381A" w14:paraId="14CCD89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B71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20210120000000800000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46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647</w:t>
            </w:r>
          </w:p>
        </w:tc>
      </w:tr>
      <w:tr w:rsidR="0049381A" w:rsidRPr="0049381A" w14:paraId="133BBE1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FB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20210121000000800000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A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924</w:t>
            </w:r>
          </w:p>
        </w:tc>
      </w:tr>
      <w:tr w:rsidR="0049381A" w:rsidRPr="0049381A" w14:paraId="1C3359D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F3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20210122000000800000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A8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500</w:t>
            </w:r>
          </w:p>
        </w:tc>
      </w:tr>
      <w:tr w:rsidR="0049381A" w:rsidRPr="0049381A" w14:paraId="76D4F63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32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20210123000000800000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90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</w:t>
            </w:r>
          </w:p>
        </w:tc>
      </w:tr>
      <w:tr w:rsidR="0049381A" w:rsidRPr="0049381A" w14:paraId="308A5B1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F4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20210124000000800000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0E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197</w:t>
            </w:r>
          </w:p>
        </w:tc>
      </w:tr>
      <w:tr w:rsidR="0049381A" w:rsidRPr="0049381A" w14:paraId="6D52E8A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AE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20210125000000800000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9E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602</w:t>
            </w:r>
          </w:p>
        </w:tc>
      </w:tr>
      <w:tr w:rsidR="0049381A" w:rsidRPr="0049381A" w14:paraId="464B84C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2C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20210126000000800000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0A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622</w:t>
            </w:r>
          </w:p>
        </w:tc>
      </w:tr>
      <w:tr w:rsidR="0049381A" w:rsidRPr="0049381A" w14:paraId="629DDC8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13F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20210127000000800000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21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22</w:t>
            </w:r>
          </w:p>
        </w:tc>
      </w:tr>
      <w:tr w:rsidR="0049381A" w:rsidRPr="0049381A" w14:paraId="019239D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5B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20210127000000900000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8E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599</w:t>
            </w:r>
          </w:p>
        </w:tc>
      </w:tr>
      <w:tr w:rsidR="0049381A" w:rsidRPr="0049381A" w14:paraId="7132F8B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A5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20210128000000900000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9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403</w:t>
            </w:r>
          </w:p>
        </w:tc>
      </w:tr>
      <w:tr w:rsidR="0049381A" w:rsidRPr="0049381A" w14:paraId="4BD9C1A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87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20210129000000900000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B9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601</w:t>
            </w:r>
          </w:p>
        </w:tc>
      </w:tr>
      <w:tr w:rsidR="0049381A" w:rsidRPr="0049381A" w14:paraId="79F7F3B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D4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20210130000000900000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F1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162</w:t>
            </w:r>
          </w:p>
        </w:tc>
      </w:tr>
      <w:tr w:rsidR="0049381A" w:rsidRPr="0049381A" w14:paraId="62FCD8D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4E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20210131000000900000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FC0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138</w:t>
            </w:r>
          </w:p>
        </w:tc>
      </w:tr>
      <w:tr w:rsidR="0049381A" w:rsidRPr="0049381A" w14:paraId="3F75180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44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20210201000000900000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BD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408</w:t>
            </w:r>
          </w:p>
        </w:tc>
      </w:tr>
      <w:tr w:rsidR="0049381A" w:rsidRPr="0049381A" w14:paraId="2756D75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3A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20210202000000900000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E6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675</w:t>
            </w:r>
          </w:p>
        </w:tc>
      </w:tr>
      <w:tr w:rsidR="0049381A" w:rsidRPr="0049381A" w14:paraId="033FC46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E0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20210203000000900000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C4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958</w:t>
            </w:r>
          </w:p>
        </w:tc>
      </w:tr>
      <w:tr w:rsidR="0049381A" w:rsidRPr="0049381A" w14:paraId="6279900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57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20210204000000900000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67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1268</w:t>
            </w:r>
          </w:p>
        </w:tc>
      </w:tr>
      <w:tr w:rsidR="0049381A" w:rsidRPr="0049381A" w14:paraId="105C2E5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74D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20210205000000900000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D5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1335</w:t>
            </w:r>
          </w:p>
        </w:tc>
      </w:tr>
      <w:tr w:rsidR="0049381A" w:rsidRPr="0049381A" w14:paraId="4D64829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FA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20210206000000900000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27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300</w:t>
            </w:r>
          </w:p>
        </w:tc>
      </w:tr>
      <w:tr w:rsidR="0049381A" w:rsidRPr="0049381A" w14:paraId="3EDAC8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03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20210207000000900000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FF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342</w:t>
            </w:r>
          </w:p>
        </w:tc>
      </w:tr>
      <w:tr w:rsidR="0049381A" w:rsidRPr="0049381A" w14:paraId="7763677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F7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20210208000000900000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5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812</w:t>
            </w:r>
          </w:p>
        </w:tc>
      </w:tr>
      <w:tr w:rsidR="0049381A" w:rsidRPr="0049381A" w14:paraId="1FD24C7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E95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20210209000000900000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09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753</w:t>
            </w:r>
          </w:p>
        </w:tc>
      </w:tr>
      <w:tr w:rsidR="0049381A" w:rsidRPr="0049381A" w14:paraId="487E0E4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8B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20210210000000900000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43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754</w:t>
            </w:r>
          </w:p>
        </w:tc>
      </w:tr>
      <w:tr w:rsidR="0049381A" w:rsidRPr="0049381A" w14:paraId="6FCBEB7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22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20210211000000900000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05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670</w:t>
            </w:r>
          </w:p>
        </w:tc>
      </w:tr>
      <w:tr w:rsidR="0049381A" w:rsidRPr="0049381A" w14:paraId="7EB8227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F03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20210212000000900000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DC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43</w:t>
            </w:r>
          </w:p>
        </w:tc>
      </w:tr>
      <w:tr w:rsidR="0049381A" w:rsidRPr="0049381A" w14:paraId="3D5C568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B0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20210213000000900000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EA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80</w:t>
            </w:r>
          </w:p>
        </w:tc>
      </w:tr>
      <w:tr w:rsidR="0049381A" w:rsidRPr="0049381A" w14:paraId="576D477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4A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20210214000000900000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87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28</w:t>
            </w:r>
          </w:p>
        </w:tc>
      </w:tr>
      <w:tr w:rsidR="0049381A" w:rsidRPr="0049381A" w14:paraId="2CE00B5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8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20210215000000900000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A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595</w:t>
            </w:r>
          </w:p>
        </w:tc>
      </w:tr>
      <w:tr w:rsidR="0049381A" w:rsidRPr="0049381A" w14:paraId="0C7AB40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2D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20210216000000900000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EA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670</w:t>
            </w:r>
          </w:p>
        </w:tc>
      </w:tr>
      <w:tr w:rsidR="0049381A" w:rsidRPr="0049381A" w14:paraId="37580CE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F6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20210217000000900000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C1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260</w:t>
            </w:r>
          </w:p>
        </w:tc>
      </w:tr>
      <w:tr w:rsidR="0049381A" w:rsidRPr="0049381A" w14:paraId="28DC7E8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13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20210217000001000000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3D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445</w:t>
            </w:r>
          </w:p>
        </w:tc>
      </w:tr>
      <w:tr w:rsidR="0049381A" w:rsidRPr="0049381A" w14:paraId="0FA2EC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2F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20210218000001000000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C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1118</w:t>
            </w:r>
          </w:p>
        </w:tc>
      </w:tr>
      <w:tr w:rsidR="0049381A" w:rsidRPr="0049381A" w14:paraId="6F38780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23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20210219000001000000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7D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960</w:t>
            </w:r>
          </w:p>
        </w:tc>
      </w:tr>
      <w:tr w:rsidR="0049381A" w:rsidRPr="0049381A" w14:paraId="318B178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500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20210220000001000000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75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1DC626A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60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20210221000001000000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94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</w:t>
            </w:r>
          </w:p>
        </w:tc>
      </w:tr>
      <w:tr w:rsidR="0049381A" w:rsidRPr="0049381A" w14:paraId="25B6B51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604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20210222000001000000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89E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660</w:t>
            </w:r>
          </w:p>
        </w:tc>
      </w:tr>
      <w:tr w:rsidR="0049381A" w:rsidRPr="0049381A" w14:paraId="4ED9211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07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20210223000001000000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79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689</w:t>
            </w:r>
          </w:p>
        </w:tc>
      </w:tr>
      <w:tr w:rsidR="0049381A" w:rsidRPr="0049381A" w14:paraId="3C405F8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18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20210224000001000000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23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887</w:t>
            </w:r>
          </w:p>
        </w:tc>
      </w:tr>
      <w:tr w:rsidR="0049381A" w:rsidRPr="0049381A" w14:paraId="1F49034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11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20210225000001000000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68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715</w:t>
            </w:r>
          </w:p>
        </w:tc>
      </w:tr>
      <w:tr w:rsidR="0049381A" w:rsidRPr="0049381A" w14:paraId="280DC0B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09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20210226000001000000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DA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698</w:t>
            </w:r>
          </w:p>
        </w:tc>
      </w:tr>
      <w:tr w:rsidR="0049381A" w:rsidRPr="0049381A" w14:paraId="57DA49F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F4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20210227000001000000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8F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185</w:t>
            </w:r>
          </w:p>
        </w:tc>
      </w:tr>
      <w:tr w:rsidR="0049381A" w:rsidRPr="0049381A" w14:paraId="4F6AC54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EC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20210228000001000000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8F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361</w:t>
            </w:r>
          </w:p>
        </w:tc>
      </w:tr>
      <w:tr w:rsidR="0049381A" w:rsidRPr="0049381A" w14:paraId="71E5591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A2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20210301000001000000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20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494</w:t>
            </w:r>
          </w:p>
        </w:tc>
      </w:tr>
      <w:tr w:rsidR="0049381A" w:rsidRPr="0049381A" w14:paraId="303E0AC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79B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20210302000001000000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0F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568</w:t>
            </w:r>
          </w:p>
        </w:tc>
      </w:tr>
      <w:tr w:rsidR="0049381A" w:rsidRPr="0049381A" w14:paraId="6622006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6D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20210303000001000000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AC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1242</w:t>
            </w:r>
          </w:p>
        </w:tc>
      </w:tr>
      <w:tr w:rsidR="0049381A" w:rsidRPr="0049381A" w14:paraId="055ACB3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52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20210304000001000000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8C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1003</w:t>
            </w:r>
          </w:p>
        </w:tc>
      </w:tr>
      <w:tr w:rsidR="0049381A" w:rsidRPr="0049381A" w14:paraId="3FA85AF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BD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20210305000001000000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D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1317</w:t>
            </w:r>
          </w:p>
        </w:tc>
      </w:tr>
      <w:tr w:rsidR="0049381A" w:rsidRPr="0049381A" w14:paraId="71DF494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A6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20210306000001000000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48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264</w:t>
            </w:r>
          </w:p>
        </w:tc>
      </w:tr>
      <w:tr w:rsidR="0049381A" w:rsidRPr="0049381A" w14:paraId="1E1C0E9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40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20210307000001000000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49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159</w:t>
            </w:r>
          </w:p>
        </w:tc>
      </w:tr>
      <w:tr w:rsidR="0049381A" w:rsidRPr="0049381A" w14:paraId="52E5D6A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1B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20210308000001000000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0C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800</w:t>
            </w:r>
          </w:p>
        </w:tc>
      </w:tr>
      <w:tr w:rsidR="0049381A" w:rsidRPr="0049381A" w14:paraId="7308743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0E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20210309000001000000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8E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516</w:t>
            </w:r>
          </w:p>
        </w:tc>
      </w:tr>
      <w:tr w:rsidR="0049381A" w:rsidRPr="0049381A" w14:paraId="5F6CB20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22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20210309000001100000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27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165</w:t>
            </w:r>
          </w:p>
        </w:tc>
      </w:tr>
      <w:tr w:rsidR="0049381A" w:rsidRPr="0049381A" w14:paraId="1BDB47E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D0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20210310000001100000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74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672</w:t>
            </w:r>
          </w:p>
        </w:tc>
      </w:tr>
      <w:tr w:rsidR="0049381A" w:rsidRPr="0049381A" w14:paraId="4B9DC02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0B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20210311000001100000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ED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454</w:t>
            </w:r>
          </w:p>
        </w:tc>
      </w:tr>
      <w:tr w:rsidR="0049381A" w:rsidRPr="0049381A" w14:paraId="2E14704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5A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20210312000001100000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24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482</w:t>
            </w:r>
          </w:p>
        </w:tc>
      </w:tr>
      <w:tr w:rsidR="0049381A" w:rsidRPr="0049381A" w14:paraId="240EB28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BD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20210313000001100000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972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</w:t>
            </w:r>
          </w:p>
        </w:tc>
      </w:tr>
      <w:tr w:rsidR="0049381A" w:rsidRPr="0049381A" w14:paraId="67E7B6E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CD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20210314000001100000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F32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</w:t>
            </w:r>
          </w:p>
        </w:tc>
      </w:tr>
      <w:tr w:rsidR="0049381A" w:rsidRPr="0049381A" w14:paraId="4A418A7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BB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20210315000001100000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0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550</w:t>
            </w:r>
          </w:p>
        </w:tc>
      </w:tr>
      <w:tr w:rsidR="0049381A" w:rsidRPr="0049381A" w14:paraId="412300D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85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20210316000001100000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8C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556</w:t>
            </w:r>
          </w:p>
        </w:tc>
      </w:tr>
      <w:tr w:rsidR="0049381A" w:rsidRPr="0049381A" w14:paraId="65FF176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3B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20210317000001100000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2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724</w:t>
            </w:r>
          </w:p>
        </w:tc>
      </w:tr>
      <w:tr w:rsidR="0049381A" w:rsidRPr="0049381A" w14:paraId="14FF58F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381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20210318000001100000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A7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951</w:t>
            </w:r>
          </w:p>
        </w:tc>
      </w:tr>
      <w:tr w:rsidR="0049381A" w:rsidRPr="0049381A" w14:paraId="70EF248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0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20210319000001100000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19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948</w:t>
            </w:r>
          </w:p>
        </w:tc>
      </w:tr>
      <w:tr w:rsidR="0049381A" w:rsidRPr="0049381A" w14:paraId="12C990C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37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20210320000001100000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E4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136</w:t>
            </w:r>
          </w:p>
        </w:tc>
      </w:tr>
      <w:tr w:rsidR="0049381A" w:rsidRPr="0049381A" w14:paraId="405AFC9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2A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20210321000001100000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96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131</w:t>
            </w:r>
          </w:p>
        </w:tc>
      </w:tr>
      <w:tr w:rsidR="0049381A" w:rsidRPr="0049381A" w14:paraId="4E02CE8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9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20210322000001100000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E3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516</w:t>
            </w:r>
          </w:p>
        </w:tc>
      </w:tr>
      <w:tr w:rsidR="0049381A" w:rsidRPr="0049381A" w14:paraId="0481D41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BD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20210323000001100000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404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580</w:t>
            </w:r>
          </w:p>
        </w:tc>
      </w:tr>
      <w:tr w:rsidR="0049381A" w:rsidRPr="0049381A" w14:paraId="33601B2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10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20210324000001100000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CA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788</w:t>
            </w:r>
          </w:p>
        </w:tc>
      </w:tr>
      <w:tr w:rsidR="0049381A" w:rsidRPr="0049381A" w14:paraId="353EADF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55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20210325000001100000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3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540</w:t>
            </w:r>
          </w:p>
        </w:tc>
      </w:tr>
      <w:tr w:rsidR="0049381A" w:rsidRPr="0049381A" w14:paraId="5DEA193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01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20210326000001100000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CF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386</w:t>
            </w:r>
          </w:p>
        </w:tc>
      </w:tr>
      <w:tr w:rsidR="0049381A" w:rsidRPr="0049381A" w14:paraId="634913E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9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20210327000001100000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9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</w:t>
            </w:r>
          </w:p>
        </w:tc>
      </w:tr>
      <w:tr w:rsidR="0049381A" w:rsidRPr="0049381A" w14:paraId="379B54F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D5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20210328000001100000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7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111</w:t>
            </w:r>
          </w:p>
        </w:tc>
      </w:tr>
      <w:tr w:rsidR="0049381A" w:rsidRPr="0049381A" w14:paraId="3C9CD3B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CF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20210329000001100000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37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629</w:t>
            </w:r>
          </w:p>
        </w:tc>
      </w:tr>
      <w:tr w:rsidR="0049381A" w:rsidRPr="0049381A" w14:paraId="15A4F70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81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20210330000001100000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80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578</w:t>
            </w:r>
          </w:p>
        </w:tc>
      </w:tr>
      <w:tr w:rsidR="0049381A" w:rsidRPr="0049381A" w14:paraId="76D84CE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0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20210331000001100000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64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611</w:t>
            </w:r>
          </w:p>
        </w:tc>
      </w:tr>
      <w:tr w:rsidR="0049381A" w:rsidRPr="0049381A" w14:paraId="37AE7DA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AF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20210401000001100000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2A5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</w:t>
            </w:r>
          </w:p>
        </w:tc>
      </w:tr>
      <w:tr w:rsidR="0049381A" w:rsidRPr="0049381A" w14:paraId="58A7C57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9FD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20210401000001200000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6B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500</w:t>
            </w:r>
          </w:p>
        </w:tc>
      </w:tr>
      <w:tr w:rsidR="0049381A" w:rsidRPr="0049381A" w14:paraId="48E2C62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01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20210402000001200000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F46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354</w:t>
            </w:r>
          </w:p>
        </w:tc>
      </w:tr>
      <w:tr w:rsidR="0049381A" w:rsidRPr="0049381A" w14:paraId="355768E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84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20210403000001200000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92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122</w:t>
            </w:r>
          </w:p>
        </w:tc>
      </w:tr>
      <w:tr w:rsidR="0049381A" w:rsidRPr="0049381A" w14:paraId="159BD2E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4D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20210404000001200000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14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105</w:t>
            </w:r>
          </w:p>
        </w:tc>
      </w:tr>
      <w:tr w:rsidR="0049381A" w:rsidRPr="0049381A" w14:paraId="48007AB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61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20210405000001200000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C8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859</w:t>
            </w:r>
          </w:p>
        </w:tc>
      </w:tr>
      <w:tr w:rsidR="0049381A" w:rsidRPr="0049381A" w14:paraId="03D939B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D7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20210406000001200000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A8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1474</w:t>
            </w:r>
          </w:p>
        </w:tc>
      </w:tr>
      <w:tr w:rsidR="0049381A" w:rsidRPr="0049381A" w14:paraId="03C1397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33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20210407000001200000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41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967</w:t>
            </w:r>
          </w:p>
        </w:tc>
      </w:tr>
      <w:tr w:rsidR="0049381A" w:rsidRPr="0049381A" w14:paraId="1DEBB00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2E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20210408000001200000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5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750</w:t>
            </w:r>
          </w:p>
        </w:tc>
      </w:tr>
      <w:tr w:rsidR="0049381A" w:rsidRPr="0049381A" w14:paraId="4745F83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18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20210409000001200000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7E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573</w:t>
            </w:r>
          </w:p>
        </w:tc>
      </w:tr>
      <w:tr w:rsidR="0049381A" w:rsidRPr="0049381A" w14:paraId="68FFF47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A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20210410000001200000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54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</w:t>
            </w:r>
          </w:p>
        </w:tc>
      </w:tr>
      <w:tr w:rsidR="0049381A" w:rsidRPr="0049381A" w14:paraId="11CE029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75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20210411000001200000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3A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59410F1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A3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20210412000001200000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4A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577</w:t>
            </w:r>
          </w:p>
        </w:tc>
      </w:tr>
      <w:tr w:rsidR="0049381A" w:rsidRPr="0049381A" w14:paraId="0570CA2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2F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20210413000001200000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82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499</w:t>
            </w:r>
          </w:p>
        </w:tc>
      </w:tr>
      <w:tr w:rsidR="0049381A" w:rsidRPr="0049381A" w14:paraId="7724FFC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2D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20210414000001200000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12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584</w:t>
            </w:r>
          </w:p>
        </w:tc>
      </w:tr>
      <w:tr w:rsidR="0049381A" w:rsidRPr="0049381A" w14:paraId="62E854C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5C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20210415000001200000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47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561</w:t>
            </w:r>
          </w:p>
        </w:tc>
      </w:tr>
      <w:tr w:rsidR="0049381A" w:rsidRPr="0049381A" w14:paraId="124FC27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13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20210416000001200000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3F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540</w:t>
            </w:r>
          </w:p>
        </w:tc>
      </w:tr>
      <w:tr w:rsidR="0049381A" w:rsidRPr="0049381A" w14:paraId="1728655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03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20210417000001200000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BC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113</w:t>
            </w:r>
          </w:p>
        </w:tc>
      </w:tr>
      <w:tr w:rsidR="0049381A" w:rsidRPr="0049381A" w14:paraId="7072AB2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7A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20210418000001200000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6D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120</w:t>
            </w:r>
          </w:p>
        </w:tc>
      </w:tr>
      <w:tr w:rsidR="0049381A" w:rsidRPr="0049381A" w14:paraId="6AD59E7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B6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20210419000001200000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1F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1311</w:t>
            </w:r>
          </w:p>
        </w:tc>
      </w:tr>
      <w:tr w:rsidR="0049381A" w:rsidRPr="0049381A" w14:paraId="67F8FD9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6F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20210420000001200000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67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842</w:t>
            </w:r>
          </w:p>
        </w:tc>
      </w:tr>
      <w:tr w:rsidR="0049381A" w:rsidRPr="0049381A" w14:paraId="2814A7D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69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20210421000001200000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1B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870</w:t>
            </w:r>
          </w:p>
        </w:tc>
      </w:tr>
      <w:tr w:rsidR="0049381A" w:rsidRPr="0049381A" w14:paraId="1B149E1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22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20210422000001200000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58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</w:t>
            </w:r>
          </w:p>
        </w:tc>
      </w:tr>
      <w:tr w:rsidR="0049381A" w:rsidRPr="0049381A" w14:paraId="31BD3D6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FF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20210422000001300000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07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872</w:t>
            </w:r>
          </w:p>
        </w:tc>
      </w:tr>
      <w:tr w:rsidR="0049381A" w:rsidRPr="0049381A" w14:paraId="7E5C083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A3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20210423000001300000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A7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437</w:t>
            </w:r>
          </w:p>
        </w:tc>
      </w:tr>
      <w:tr w:rsidR="0049381A" w:rsidRPr="0049381A" w14:paraId="67B0BF6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EB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20210424000001300000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F3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105</w:t>
            </w:r>
          </w:p>
        </w:tc>
      </w:tr>
      <w:tr w:rsidR="0049381A" w:rsidRPr="0049381A" w14:paraId="5090D9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DD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20210425000001300000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69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150</w:t>
            </w:r>
          </w:p>
        </w:tc>
      </w:tr>
      <w:tr w:rsidR="0049381A" w:rsidRPr="0049381A" w14:paraId="50919CF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62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20210426000001300000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29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735</w:t>
            </w:r>
          </w:p>
        </w:tc>
      </w:tr>
      <w:tr w:rsidR="0049381A" w:rsidRPr="0049381A" w14:paraId="1E6ABA9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FD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20210427000001300000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D1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624</w:t>
            </w:r>
          </w:p>
        </w:tc>
      </w:tr>
      <w:tr w:rsidR="0049381A" w:rsidRPr="0049381A" w14:paraId="249FB8D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18A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20210428000001300000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F8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727</w:t>
            </w:r>
          </w:p>
        </w:tc>
      </w:tr>
      <w:tr w:rsidR="0049381A" w:rsidRPr="0049381A" w14:paraId="5A1A83B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68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20210429000001300000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31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490</w:t>
            </w:r>
          </w:p>
        </w:tc>
      </w:tr>
      <w:tr w:rsidR="0049381A" w:rsidRPr="0049381A" w14:paraId="3D09E0C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61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20210430000001300000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E1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795</w:t>
            </w:r>
          </w:p>
        </w:tc>
      </w:tr>
      <w:tr w:rsidR="0049381A" w:rsidRPr="0049381A" w14:paraId="725A3F0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C8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20210501000001300000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56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</w:t>
            </w:r>
          </w:p>
        </w:tc>
      </w:tr>
      <w:tr w:rsidR="0049381A" w:rsidRPr="0049381A" w14:paraId="415B56E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94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20210502000001300000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96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159</w:t>
            </w:r>
          </w:p>
        </w:tc>
      </w:tr>
      <w:tr w:rsidR="0049381A" w:rsidRPr="0049381A" w14:paraId="46336A2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23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20210503000001300000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B0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758</w:t>
            </w:r>
          </w:p>
        </w:tc>
      </w:tr>
      <w:tr w:rsidR="0049381A" w:rsidRPr="0049381A" w14:paraId="34CD7DC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29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20210504000001300000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7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857</w:t>
            </w:r>
          </w:p>
        </w:tc>
      </w:tr>
      <w:tr w:rsidR="0049381A" w:rsidRPr="0049381A" w14:paraId="6221D39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64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20210505000001300000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04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1321</w:t>
            </w:r>
          </w:p>
        </w:tc>
      </w:tr>
      <w:tr w:rsidR="0049381A" w:rsidRPr="0049381A" w14:paraId="056FD00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1B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20210506000001300000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A16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1955</w:t>
            </w:r>
          </w:p>
        </w:tc>
      </w:tr>
      <w:tr w:rsidR="0049381A" w:rsidRPr="0049381A" w14:paraId="2EFBEA1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8E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20210507000001300000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AE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833</w:t>
            </w:r>
          </w:p>
        </w:tc>
      </w:tr>
      <w:tr w:rsidR="0049381A" w:rsidRPr="0049381A" w14:paraId="273FA4B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26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20210508000001300000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8C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141</w:t>
            </w:r>
          </w:p>
        </w:tc>
      </w:tr>
      <w:tr w:rsidR="0049381A" w:rsidRPr="0049381A" w14:paraId="1BFA5B6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B3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20210509000001300000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00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228</w:t>
            </w:r>
          </w:p>
        </w:tc>
      </w:tr>
      <w:tr w:rsidR="0049381A" w:rsidRPr="0049381A" w14:paraId="096F708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0B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20210510000001300000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D4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783</w:t>
            </w:r>
          </w:p>
        </w:tc>
      </w:tr>
      <w:tr w:rsidR="0049381A" w:rsidRPr="0049381A" w14:paraId="53438D3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2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20210510000001400000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86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167</w:t>
            </w:r>
          </w:p>
        </w:tc>
      </w:tr>
      <w:tr w:rsidR="0049381A" w:rsidRPr="0049381A" w14:paraId="358F3AA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96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20210511000001400000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8C6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704</w:t>
            </w:r>
          </w:p>
        </w:tc>
      </w:tr>
      <w:tr w:rsidR="0049381A" w:rsidRPr="0049381A" w14:paraId="5C4BBE6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7F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20210512000001400000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EC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482</w:t>
            </w:r>
          </w:p>
        </w:tc>
      </w:tr>
      <w:tr w:rsidR="0049381A" w:rsidRPr="0049381A" w14:paraId="7EBD4A6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7C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20210513000001400000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A1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31</w:t>
            </w:r>
          </w:p>
        </w:tc>
      </w:tr>
      <w:tr w:rsidR="0049381A" w:rsidRPr="0049381A" w14:paraId="1CDA638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B4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20210514000001400000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77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</w:t>
            </w:r>
          </w:p>
        </w:tc>
      </w:tr>
      <w:tr w:rsidR="0049381A" w:rsidRPr="0049381A" w14:paraId="6ECA0C5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C0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20210515000001400000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11A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</w:t>
            </w:r>
          </w:p>
        </w:tc>
      </w:tr>
      <w:tr w:rsidR="0049381A" w:rsidRPr="0049381A" w14:paraId="44FEC56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D3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20210516000001400000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5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</w:t>
            </w:r>
          </w:p>
        </w:tc>
      </w:tr>
      <w:tr w:rsidR="0049381A" w:rsidRPr="0049381A" w14:paraId="739C71D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58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20210517000001400000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2B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540</w:t>
            </w:r>
          </w:p>
        </w:tc>
      </w:tr>
      <w:tr w:rsidR="0049381A" w:rsidRPr="0049381A" w14:paraId="4C8BDE1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FE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20210518000001400000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C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593</w:t>
            </w:r>
          </w:p>
        </w:tc>
      </w:tr>
      <w:tr w:rsidR="0049381A" w:rsidRPr="0049381A" w14:paraId="7EE7F54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E7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20210519000001400000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0F2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980</w:t>
            </w:r>
          </w:p>
        </w:tc>
      </w:tr>
      <w:tr w:rsidR="0049381A" w:rsidRPr="0049381A" w14:paraId="4EFD381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7E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20210520000001400000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DA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899</w:t>
            </w:r>
          </w:p>
        </w:tc>
      </w:tr>
      <w:tr w:rsidR="0049381A" w:rsidRPr="0049381A" w14:paraId="5319A19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CE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20210521000001400000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02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627</w:t>
            </w:r>
          </w:p>
        </w:tc>
      </w:tr>
      <w:tr w:rsidR="0049381A" w:rsidRPr="0049381A" w14:paraId="18D0D40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0B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20210522000001400000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0D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74</w:t>
            </w:r>
          </w:p>
        </w:tc>
      </w:tr>
      <w:tr w:rsidR="0049381A" w:rsidRPr="0049381A" w14:paraId="12A5D54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78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20210523000001400000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B0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140</w:t>
            </w:r>
          </w:p>
        </w:tc>
      </w:tr>
      <w:tr w:rsidR="0049381A" w:rsidRPr="0049381A" w14:paraId="570E945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E6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20210524000001400000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593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891</w:t>
            </w:r>
          </w:p>
        </w:tc>
      </w:tr>
      <w:tr w:rsidR="0049381A" w:rsidRPr="0049381A" w14:paraId="4D84754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7F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20210525000001400000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86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692</w:t>
            </w:r>
          </w:p>
        </w:tc>
      </w:tr>
      <w:tr w:rsidR="0049381A" w:rsidRPr="0049381A" w14:paraId="75BDECE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FBA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20210526000001400000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9C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103</w:t>
            </w:r>
          </w:p>
        </w:tc>
      </w:tr>
      <w:tr w:rsidR="0049381A" w:rsidRPr="0049381A" w14:paraId="42C44FF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16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20210527000001400000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E1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664</w:t>
            </w:r>
          </w:p>
        </w:tc>
      </w:tr>
      <w:tr w:rsidR="0049381A" w:rsidRPr="0049381A" w14:paraId="4512627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AD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20210528000001400000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B5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502</w:t>
            </w:r>
          </w:p>
        </w:tc>
      </w:tr>
      <w:tr w:rsidR="0049381A" w:rsidRPr="0049381A" w14:paraId="2013089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C5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20210529000001400000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C4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119</w:t>
            </w:r>
          </w:p>
        </w:tc>
      </w:tr>
      <w:tr w:rsidR="0049381A" w:rsidRPr="0049381A" w14:paraId="4FB4A5B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86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20210530000001400000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CF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162</w:t>
            </w:r>
          </w:p>
        </w:tc>
      </w:tr>
      <w:tr w:rsidR="0049381A" w:rsidRPr="0049381A" w14:paraId="5BDFB69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B5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20210531000001400000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AF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701</w:t>
            </w:r>
          </w:p>
        </w:tc>
      </w:tr>
      <w:tr w:rsidR="0049381A" w:rsidRPr="0049381A" w14:paraId="687BA7A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37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20210601000001400000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ADD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504</w:t>
            </w:r>
          </w:p>
        </w:tc>
      </w:tr>
      <w:tr w:rsidR="0049381A" w:rsidRPr="0049381A" w14:paraId="1BEA8C5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BB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20210602000001400000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D1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490</w:t>
            </w:r>
          </w:p>
        </w:tc>
      </w:tr>
      <w:tr w:rsidR="0049381A" w:rsidRPr="0049381A" w14:paraId="3B0DDF6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2C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20210603000001400000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6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606</w:t>
            </w:r>
          </w:p>
        </w:tc>
      </w:tr>
      <w:tr w:rsidR="0049381A" w:rsidRPr="0049381A" w14:paraId="28173A1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3A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20210603000001500000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31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563</w:t>
            </w:r>
          </w:p>
        </w:tc>
      </w:tr>
      <w:tr w:rsidR="0049381A" w:rsidRPr="0049381A" w14:paraId="578D04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38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20210604000001500000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0B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1121</w:t>
            </w:r>
          </w:p>
        </w:tc>
      </w:tr>
      <w:tr w:rsidR="0049381A" w:rsidRPr="0049381A" w14:paraId="48D4B08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97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20210605000001500000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2A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186</w:t>
            </w:r>
          </w:p>
        </w:tc>
      </w:tr>
      <w:tr w:rsidR="0049381A" w:rsidRPr="0049381A" w14:paraId="2689AB5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06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20210606000001500000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48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336</w:t>
            </w:r>
          </w:p>
        </w:tc>
      </w:tr>
      <w:tr w:rsidR="0049381A" w:rsidRPr="0049381A" w14:paraId="5613C0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AB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20210607000001500000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E6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101</w:t>
            </w:r>
          </w:p>
        </w:tc>
      </w:tr>
      <w:tr w:rsidR="0049381A" w:rsidRPr="0049381A" w14:paraId="5CDBCFB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24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20210608000001500000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B5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687</w:t>
            </w:r>
          </w:p>
        </w:tc>
      </w:tr>
      <w:tr w:rsidR="0049381A" w:rsidRPr="0049381A" w14:paraId="3F65471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E8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20210609000001500000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DA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685</w:t>
            </w:r>
          </w:p>
        </w:tc>
      </w:tr>
      <w:tr w:rsidR="0049381A" w:rsidRPr="0049381A" w14:paraId="482F91C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D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20210610000001500000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0F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591</w:t>
            </w:r>
          </w:p>
        </w:tc>
      </w:tr>
      <w:tr w:rsidR="0049381A" w:rsidRPr="0049381A" w14:paraId="1E73743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BB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20210611000001500000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91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611</w:t>
            </w:r>
          </w:p>
        </w:tc>
      </w:tr>
      <w:tr w:rsidR="0049381A" w:rsidRPr="0049381A" w14:paraId="1B49223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2F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20210612000001500000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6E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</w:t>
            </w:r>
          </w:p>
        </w:tc>
      </w:tr>
      <w:tr w:rsidR="0049381A" w:rsidRPr="0049381A" w14:paraId="69B1709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DE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20210613000001500000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64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</w:t>
            </w:r>
          </w:p>
        </w:tc>
      </w:tr>
      <w:tr w:rsidR="0049381A" w:rsidRPr="0049381A" w14:paraId="6B59A31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47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20210614000001500000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6B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625</w:t>
            </w:r>
          </w:p>
        </w:tc>
      </w:tr>
      <w:tr w:rsidR="0049381A" w:rsidRPr="0049381A" w14:paraId="50FE747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4D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20210615000001500000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B8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628</w:t>
            </w:r>
          </w:p>
        </w:tc>
      </w:tr>
      <w:tr w:rsidR="0049381A" w:rsidRPr="0049381A" w14:paraId="2DC10BC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FA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20210616000001500000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E0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529</w:t>
            </w:r>
          </w:p>
        </w:tc>
      </w:tr>
      <w:tr w:rsidR="0049381A" w:rsidRPr="0049381A" w14:paraId="5E4A94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7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20210617000001500000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10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905</w:t>
            </w:r>
          </w:p>
        </w:tc>
      </w:tr>
      <w:tr w:rsidR="0049381A" w:rsidRPr="0049381A" w14:paraId="529CE62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065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20210618000001500000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80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981</w:t>
            </w:r>
          </w:p>
        </w:tc>
      </w:tr>
      <w:tr w:rsidR="0049381A" w:rsidRPr="0049381A" w14:paraId="75E20D2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A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20210619000001500000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2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</w:t>
            </w:r>
          </w:p>
        </w:tc>
      </w:tr>
      <w:tr w:rsidR="0049381A" w:rsidRPr="0049381A" w14:paraId="3B70CA2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2A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20210620000001500000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34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267</w:t>
            </w:r>
          </w:p>
        </w:tc>
      </w:tr>
      <w:tr w:rsidR="0049381A" w:rsidRPr="0049381A" w14:paraId="73D998C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A0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20210621000001500000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5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531</w:t>
            </w:r>
          </w:p>
        </w:tc>
      </w:tr>
      <w:tr w:rsidR="0049381A" w:rsidRPr="0049381A" w14:paraId="47F4F9C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E2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20210622000001500000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3CA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546</w:t>
            </w:r>
          </w:p>
        </w:tc>
      </w:tr>
      <w:tr w:rsidR="0049381A" w:rsidRPr="0049381A" w14:paraId="31CCB00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9A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20210623000001500000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29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577</w:t>
            </w:r>
          </w:p>
        </w:tc>
      </w:tr>
      <w:tr w:rsidR="0049381A" w:rsidRPr="0049381A" w14:paraId="70966C1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C2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20210624000001500000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CB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935</w:t>
            </w:r>
          </w:p>
        </w:tc>
      </w:tr>
      <w:tr w:rsidR="0049381A" w:rsidRPr="0049381A" w14:paraId="401015D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A4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20210625000001500000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61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496</w:t>
            </w:r>
          </w:p>
        </w:tc>
      </w:tr>
      <w:tr w:rsidR="0049381A" w:rsidRPr="0049381A" w14:paraId="53977C3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408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20210626000001500000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B2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145</w:t>
            </w:r>
          </w:p>
        </w:tc>
      </w:tr>
      <w:tr w:rsidR="0049381A" w:rsidRPr="0049381A" w14:paraId="025B4C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98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20210627000001500000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BA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165</w:t>
            </w:r>
          </w:p>
        </w:tc>
      </w:tr>
      <w:tr w:rsidR="0049381A" w:rsidRPr="0049381A" w14:paraId="742073B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5A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20210628000001500000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BD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123</w:t>
            </w:r>
          </w:p>
        </w:tc>
      </w:tr>
      <w:tr w:rsidR="0049381A" w:rsidRPr="0049381A" w14:paraId="18C4A66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F31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20210628000001600000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1C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576</w:t>
            </w:r>
          </w:p>
        </w:tc>
      </w:tr>
      <w:tr w:rsidR="0049381A" w:rsidRPr="0049381A" w14:paraId="3171E00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12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20210629000001600000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9B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719</w:t>
            </w:r>
          </w:p>
        </w:tc>
      </w:tr>
      <w:tr w:rsidR="0049381A" w:rsidRPr="0049381A" w14:paraId="0363D4C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21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20210630000001600000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E83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763</w:t>
            </w:r>
          </w:p>
        </w:tc>
      </w:tr>
      <w:tr w:rsidR="0049381A" w:rsidRPr="0049381A" w14:paraId="3ACFB25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CF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20210701000001600000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D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456</w:t>
            </w:r>
          </w:p>
        </w:tc>
      </w:tr>
      <w:tr w:rsidR="0049381A" w:rsidRPr="0049381A" w14:paraId="5823E51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A4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20210702000001600000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01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463</w:t>
            </w:r>
          </w:p>
        </w:tc>
      </w:tr>
      <w:tr w:rsidR="0049381A" w:rsidRPr="0049381A" w14:paraId="33015BE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65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20210703000001600000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EB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165</w:t>
            </w:r>
          </w:p>
        </w:tc>
      </w:tr>
      <w:tr w:rsidR="0049381A" w:rsidRPr="0049381A" w14:paraId="5A47FBE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27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20210704000001600000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FB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163</w:t>
            </w:r>
          </w:p>
        </w:tc>
      </w:tr>
      <w:tr w:rsidR="0049381A" w:rsidRPr="0049381A" w14:paraId="5DF6115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67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20210705000001600000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18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992</w:t>
            </w:r>
          </w:p>
        </w:tc>
      </w:tr>
      <w:tr w:rsidR="0049381A" w:rsidRPr="0049381A" w14:paraId="2C45D13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81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20210706000001600000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9E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1527</w:t>
            </w:r>
          </w:p>
        </w:tc>
      </w:tr>
      <w:tr w:rsidR="0049381A" w:rsidRPr="0049381A" w14:paraId="37B3F8E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29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20210707000001600000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94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770</w:t>
            </w:r>
          </w:p>
        </w:tc>
      </w:tr>
      <w:tr w:rsidR="0049381A" w:rsidRPr="0049381A" w14:paraId="25851E6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35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20210708000001600000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24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603</w:t>
            </w:r>
          </w:p>
        </w:tc>
      </w:tr>
      <w:tr w:rsidR="0049381A" w:rsidRPr="0049381A" w14:paraId="542B55F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4F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20210709000001600000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32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440</w:t>
            </w:r>
          </w:p>
        </w:tc>
      </w:tr>
      <w:tr w:rsidR="0049381A" w:rsidRPr="0049381A" w14:paraId="356BF7F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2B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20210710000001600000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9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</w:t>
            </w:r>
          </w:p>
        </w:tc>
      </w:tr>
      <w:tr w:rsidR="0049381A" w:rsidRPr="0049381A" w14:paraId="0F5A4A8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27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20210711000001600000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AF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120</w:t>
            </w:r>
          </w:p>
        </w:tc>
      </w:tr>
      <w:tr w:rsidR="0049381A" w:rsidRPr="0049381A" w14:paraId="6D2EC35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3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20210712000001600000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5B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509</w:t>
            </w:r>
          </w:p>
        </w:tc>
      </w:tr>
      <w:tr w:rsidR="0049381A" w:rsidRPr="0049381A" w14:paraId="6E552E9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48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20210713000001600000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AE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640</w:t>
            </w:r>
          </w:p>
        </w:tc>
      </w:tr>
      <w:tr w:rsidR="0049381A" w:rsidRPr="0049381A" w14:paraId="3D5083B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94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20210714000001600000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14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701</w:t>
            </w:r>
          </w:p>
        </w:tc>
      </w:tr>
      <w:tr w:rsidR="0049381A" w:rsidRPr="0049381A" w14:paraId="6804C4B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9B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20210715000001600000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608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912</w:t>
            </w:r>
          </w:p>
        </w:tc>
      </w:tr>
      <w:tr w:rsidR="0049381A" w:rsidRPr="0049381A" w14:paraId="20C4A6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D0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20210716000001600000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190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753</w:t>
            </w:r>
          </w:p>
        </w:tc>
      </w:tr>
      <w:tr w:rsidR="0049381A" w:rsidRPr="0049381A" w14:paraId="6BFE928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2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20210717000001600000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07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105</w:t>
            </w:r>
          </w:p>
        </w:tc>
      </w:tr>
      <w:tr w:rsidR="0049381A" w:rsidRPr="0049381A" w14:paraId="732F4BA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B0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20210718000001600000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87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284</w:t>
            </w:r>
          </w:p>
        </w:tc>
      </w:tr>
      <w:tr w:rsidR="0049381A" w:rsidRPr="0049381A" w14:paraId="4939F86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8E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20210719000001600000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E0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713</w:t>
            </w:r>
          </w:p>
        </w:tc>
      </w:tr>
      <w:tr w:rsidR="0049381A" w:rsidRPr="0049381A" w14:paraId="1A9B4DE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2C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20210720000001600000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62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31</w:t>
            </w:r>
          </w:p>
        </w:tc>
      </w:tr>
      <w:tr w:rsidR="0049381A" w:rsidRPr="0049381A" w14:paraId="664DBC8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AC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20210721000001700000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2D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374</w:t>
            </w:r>
          </w:p>
        </w:tc>
      </w:tr>
      <w:tr w:rsidR="0049381A" w:rsidRPr="0049381A" w14:paraId="3A5DD61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A8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20210722000001700000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68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513</w:t>
            </w:r>
          </w:p>
        </w:tc>
      </w:tr>
      <w:tr w:rsidR="0049381A" w:rsidRPr="0049381A" w14:paraId="378FA75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FE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20210723000001700000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F0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402</w:t>
            </w:r>
          </w:p>
        </w:tc>
      </w:tr>
      <w:tr w:rsidR="0049381A" w:rsidRPr="0049381A" w14:paraId="699B421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B1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20210724000001700000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2B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63</w:t>
            </w:r>
          </w:p>
        </w:tc>
      </w:tr>
      <w:tr w:rsidR="0049381A" w:rsidRPr="0049381A" w14:paraId="2A316F3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F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20210725000001700000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942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135</w:t>
            </w:r>
          </w:p>
        </w:tc>
      </w:tr>
      <w:tr w:rsidR="0049381A" w:rsidRPr="0049381A" w14:paraId="7CDB972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682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20210726000001700000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A6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555</w:t>
            </w:r>
          </w:p>
        </w:tc>
      </w:tr>
      <w:tr w:rsidR="0049381A" w:rsidRPr="0049381A" w14:paraId="2132E06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5C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20210727000001700000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E4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543</w:t>
            </w:r>
          </w:p>
        </w:tc>
      </w:tr>
      <w:tr w:rsidR="0049381A" w:rsidRPr="0049381A" w14:paraId="6CCA746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19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20210728000001700000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C1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524</w:t>
            </w:r>
          </w:p>
        </w:tc>
      </w:tr>
      <w:tr w:rsidR="0049381A" w:rsidRPr="0049381A" w14:paraId="4F34F63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41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20210729000001700000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FE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588</w:t>
            </w:r>
          </w:p>
        </w:tc>
      </w:tr>
      <w:tr w:rsidR="0049381A" w:rsidRPr="0049381A" w14:paraId="6A8EA62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9C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20210730000001700000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45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604</w:t>
            </w:r>
          </w:p>
        </w:tc>
      </w:tr>
      <w:tr w:rsidR="0049381A" w:rsidRPr="0049381A" w14:paraId="551B7DF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FB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20210731000001700000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87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184</w:t>
            </w:r>
          </w:p>
        </w:tc>
      </w:tr>
      <w:tr w:rsidR="0049381A" w:rsidRPr="0049381A" w14:paraId="33DC7A2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93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20210801000001700000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52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144</w:t>
            </w:r>
          </w:p>
        </w:tc>
      </w:tr>
      <w:tr w:rsidR="0049381A" w:rsidRPr="0049381A" w14:paraId="65992C2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566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20210802000001700000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42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478</w:t>
            </w:r>
          </w:p>
        </w:tc>
      </w:tr>
      <w:tr w:rsidR="0049381A" w:rsidRPr="0049381A" w14:paraId="54CF9F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7EA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20210803000001700000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C3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517</w:t>
            </w:r>
          </w:p>
        </w:tc>
      </w:tr>
      <w:tr w:rsidR="0049381A" w:rsidRPr="0049381A" w14:paraId="03F363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6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20210804000001700000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6F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839</w:t>
            </w:r>
          </w:p>
        </w:tc>
      </w:tr>
      <w:tr w:rsidR="0049381A" w:rsidRPr="0049381A" w14:paraId="583AD6A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49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20210805000001700000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86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1118</w:t>
            </w:r>
          </w:p>
        </w:tc>
      </w:tr>
      <w:tr w:rsidR="0049381A" w:rsidRPr="0049381A" w14:paraId="1786E43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3A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20210806000001700000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9C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1067</w:t>
            </w:r>
          </w:p>
        </w:tc>
      </w:tr>
      <w:tr w:rsidR="0049381A" w:rsidRPr="0049381A" w14:paraId="358348A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5D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20210807000001700000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38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151</w:t>
            </w:r>
          </w:p>
        </w:tc>
      </w:tr>
      <w:tr w:rsidR="0049381A" w:rsidRPr="0049381A" w14:paraId="7BE8812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2C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20210808000001700000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36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167</w:t>
            </w:r>
          </w:p>
        </w:tc>
      </w:tr>
      <w:tr w:rsidR="0049381A" w:rsidRPr="0049381A" w14:paraId="480DC68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E3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20210809000001700000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E4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506</w:t>
            </w:r>
          </w:p>
        </w:tc>
      </w:tr>
      <w:tr w:rsidR="0049381A" w:rsidRPr="0049381A" w14:paraId="10B80A5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0B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20210810000001700000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D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88</w:t>
            </w:r>
          </w:p>
        </w:tc>
      </w:tr>
      <w:tr w:rsidR="0049381A" w:rsidRPr="0049381A" w14:paraId="6C3D18C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7D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20210811000001700000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3B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546</w:t>
            </w:r>
          </w:p>
        </w:tc>
      </w:tr>
      <w:tr w:rsidR="0049381A" w:rsidRPr="0049381A" w14:paraId="1AB0F99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0E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20210812000001700000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6B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486</w:t>
            </w:r>
          </w:p>
        </w:tc>
      </w:tr>
      <w:tr w:rsidR="0049381A" w:rsidRPr="0049381A" w14:paraId="0D3F17E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1B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20210813000001700000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3B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</w:t>
            </w:r>
          </w:p>
        </w:tc>
      </w:tr>
      <w:tr w:rsidR="0049381A" w:rsidRPr="0049381A" w14:paraId="124BC35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81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20210813000001800000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21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470</w:t>
            </w:r>
          </w:p>
        </w:tc>
      </w:tr>
      <w:tr w:rsidR="0049381A" w:rsidRPr="0049381A" w14:paraId="695FA01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9C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20210814000001800000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6BC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</w:t>
            </w:r>
          </w:p>
        </w:tc>
      </w:tr>
      <w:tr w:rsidR="0049381A" w:rsidRPr="0049381A" w14:paraId="248470B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B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20210815000001800000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07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128</w:t>
            </w:r>
          </w:p>
        </w:tc>
      </w:tr>
      <w:tr w:rsidR="0049381A" w:rsidRPr="0049381A" w14:paraId="235A797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74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20210816000001800000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1A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549</w:t>
            </w:r>
          </w:p>
        </w:tc>
      </w:tr>
      <w:tr w:rsidR="0049381A" w:rsidRPr="0049381A" w14:paraId="5F32916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8F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20210817000001800000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99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543</w:t>
            </w:r>
          </w:p>
        </w:tc>
      </w:tr>
      <w:tr w:rsidR="0049381A" w:rsidRPr="0049381A" w14:paraId="3221463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87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20210818000001800000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9E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899</w:t>
            </w:r>
          </w:p>
        </w:tc>
      </w:tr>
      <w:tr w:rsidR="0049381A" w:rsidRPr="0049381A" w14:paraId="71511F3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86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20210819000001800000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79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940</w:t>
            </w:r>
          </w:p>
        </w:tc>
      </w:tr>
      <w:tr w:rsidR="0049381A" w:rsidRPr="0049381A" w14:paraId="02B671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45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20210820000001800000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8B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518</w:t>
            </w:r>
          </w:p>
        </w:tc>
      </w:tr>
      <w:tr w:rsidR="0049381A" w:rsidRPr="0049381A" w14:paraId="3EA2E7F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75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20210821000001800000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DB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</w:t>
            </w:r>
          </w:p>
        </w:tc>
      </w:tr>
      <w:tr w:rsidR="0049381A" w:rsidRPr="0049381A" w14:paraId="62B3526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89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20210822000001800000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02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159</w:t>
            </w:r>
          </w:p>
        </w:tc>
      </w:tr>
      <w:tr w:rsidR="0049381A" w:rsidRPr="0049381A" w14:paraId="370925C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66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20210823000001800000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E7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451</w:t>
            </w:r>
          </w:p>
        </w:tc>
      </w:tr>
      <w:tr w:rsidR="0049381A" w:rsidRPr="0049381A" w14:paraId="578CA24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DD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20210824000001800000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08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855</w:t>
            </w:r>
          </w:p>
        </w:tc>
      </w:tr>
      <w:tr w:rsidR="0049381A" w:rsidRPr="0049381A" w14:paraId="4FFF031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E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20210825000001800000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41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725</w:t>
            </w:r>
          </w:p>
        </w:tc>
      </w:tr>
      <w:tr w:rsidR="0049381A" w:rsidRPr="0049381A" w14:paraId="7FB499F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7D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20210826000001800000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8B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642</w:t>
            </w:r>
          </w:p>
        </w:tc>
      </w:tr>
      <w:tr w:rsidR="0049381A" w:rsidRPr="0049381A" w14:paraId="1C8E8B0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234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20210827000001800000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E59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629</w:t>
            </w:r>
          </w:p>
        </w:tc>
      </w:tr>
      <w:tr w:rsidR="0049381A" w:rsidRPr="0049381A" w14:paraId="566C928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BD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20210828000001800000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1B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5544F91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7F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20210829000001800000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8E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13D6DFC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CC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20210830000001800000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2B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769</w:t>
            </w:r>
          </w:p>
        </w:tc>
      </w:tr>
      <w:tr w:rsidR="0049381A" w:rsidRPr="0049381A" w14:paraId="1366FF7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C2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20210831000001800000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0D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236</w:t>
            </w:r>
          </w:p>
        </w:tc>
      </w:tr>
      <w:tr w:rsidR="0049381A" w:rsidRPr="0049381A" w14:paraId="58C4548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E4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20210901000001800000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95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561</w:t>
            </w:r>
          </w:p>
        </w:tc>
      </w:tr>
      <w:tr w:rsidR="0049381A" w:rsidRPr="0049381A" w14:paraId="12D94D2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3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20210902000001800000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01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642</w:t>
            </w:r>
          </w:p>
        </w:tc>
      </w:tr>
      <w:tr w:rsidR="0049381A" w:rsidRPr="0049381A" w14:paraId="4A07466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E9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20210903000001800000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56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626</w:t>
            </w:r>
          </w:p>
        </w:tc>
      </w:tr>
      <w:tr w:rsidR="0049381A" w:rsidRPr="0049381A" w14:paraId="4A3E2C0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2E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20210904000001800000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82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173</w:t>
            </w:r>
          </w:p>
        </w:tc>
      </w:tr>
      <w:tr w:rsidR="0049381A" w:rsidRPr="0049381A" w14:paraId="639EEC8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42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20210905000001800000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E2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220</w:t>
            </w:r>
          </w:p>
        </w:tc>
      </w:tr>
      <w:tr w:rsidR="0049381A" w:rsidRPr="0049381A" w14:paraId="42A7A4A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4B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20210906000001800000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64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1062</w:t>
            </w:r>
          </w:p>
        </w:tc>
      </w:tr>
      <w:tr w:rsidR="0049381A" w:rsidRPr="0049381A" w14:paraId="04A029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C5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20210906000001900000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08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382</w:t>
            </w:r>
          </w:p>
        </w:tc>
      </w:tr>
      <w:tr w:rsidR="0049381A" w:rsidRPr="0049381A" w14:paraId="07DFFE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93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20210907000001900000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CB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760</w:t>
            </w:r>
          </w:p>
        </w:tc>
      </w:tr>
      <w:tr w:rsidR="0049381A" w:rsidRPr="0049381A" w14:paraId="4910799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C0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20210908000001900000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15C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666</w:t>
            </w:r>
          </w:p>
        </w:tc>
      </w:tr>
      <w:tr w:rsidR="0049381A" w:rsidRPr="0049381A" w14:paraId="4E8D158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65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20210909000001900000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FB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640</w:t>
            </w:r>
          </w:p>
        </w:tc>
      </w:tr>
      <w:tr w:rsidR="0049381A" w:rsidRPr="0049381A" w14:paraId="52D14C2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D74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20210910000001900000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10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482</w:t>
            </w:r>
          </w:p>
        </w:tc>
      </w:tr>
      <w:tr w:rsidR="0049381A" w:rsidRPr="0049381A" w14:paraId="54FAD43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E9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20210911000001900000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4E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94</w:t>
            </w:r>
          </w:p>
        </w:tc>
      </w:tr>
      <w:tr w:rsidR="0049381A" w:rsidRPr="0049381A" w14:paraId="126DD56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606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20210912000001900000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AC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139</w:t>
            </w:r>
          </w:p>
        </w:tc>
      </w:tr>
      <w:tr w:rsidR="0049381A" w:rsidRPr="0049381A" w14:paraId="5671D04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69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20210913000001900000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C3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572</w:t>
            </w:r>
          </w:p>
        </w:tc>
      </w:tr>
      <w:tr w:rsidR="0049381A" w:rsidRPr="0049381A" w14:paraId="373A8A4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B9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20210914000001900000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07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608</w:t>
            </w:r>
          </w:p>
        </w:tc>
      </w:tr>
      <w:tr w:rsidR="0049381A" w:rsidRPr="0049381A" w14:paraId="37FEA44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29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20210915000001900000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B04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749</w:t>
            </w:r>
          </w:p>
        </w:tc>
      </w:tr>
      <w:tr w:rsidR="0049381A" w:rsidRPr="0049381A" w14:paraId="52591EE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D0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20210916000001900000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AD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63</w:t>
            </w:r>
          </w:p>
        </w:tc>
      </w:tr>
      <w:tr w:rsidR="0049381A" w:rsidRPr="0049381A" w14:paraId="5B357E0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57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20210917000001900000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A6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908</w:t>
            </w:r>
          </w:p>
        </w:tc>
      </w:tr>
      <w:tr w:rsidR="0049381A" w:rsidRPr="0049381A" w14:paraId="505DDB5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55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20210918000001900000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C8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182</w:t>
            </w:r>
          </w:p>
        </w:tc>
      </w:tr>
      <w:tr w:rsidR="0049381A" w:rsidRPr="0049381A" w14:paraId="605956B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0C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20210919000001900000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E4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264</w:t>
            </w:r>
          </w:p>
        </w:tc>
      </w:tr>
      <w:tr w:rsidR="0049381A" w:rsidRPr="0049381A" w14:paraId="71DCABC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71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20210920000001900000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95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864</w:t>
            </w:r>
          </w:p>
        </w:tc>
      </w:tr>
      <w:tr w:rsidR="0049381A" w:rsidRPr="0049381A" w14:paraId="2397119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7D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20210921000001900000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CF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682</w:t>
            </w:r>
          </w:p>
        </w:tc>
      </w:tr>
      <w:tr w:rsidR="0049381A" w:rsidRPr="0049381A" w14:paraId="72D45E4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0E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20210922000001900000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C5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615</w:t>
            </w:r>
          </w:p>
        </w:tc>
      </w:tr>
      <w:tr w:rsidR="0049381A" w:rsidRPr="0049381A" w14:paraId="2FF64B0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90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20210923000001900000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0C0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928</w:t>
            </w:r>
          </w:p>
        </w:tc>
      </w:tr>
      <w:tr w:rsidR="0049381A" w:rsidRPr="0049381A" w14:paraId="5073F29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0C8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20210924000001900000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6F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681</w:t>
            </w:r>
          </w:p>
        </w:tc>
      </w:tr>
      <w:tr w:rsidR="0049381A" w:rsidRPr="0049381A" w14:paraId="60D7FB6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E8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20210925000001900000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EB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</w:t>
            </w:r>
          </w:p>
        </w:tc>
      </w:tr>
      <w:tr w:rsidR="0049381A" w:rsidRPr="0049381A" w14:paraId="12F394C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BE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20210926000001900000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8A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182</w:t>
            </w:r>
          </w:p>
        </w:tc>
      </w:tr>
      <w:tr w:rsidR="0049381A" w:rsidRPr="0049381A" w14:paraId="2F9DD76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FB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20210927000001900000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B0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594</w:t>
            </w:r>
          </w:p>
        </w:tc>
      </w:tr>
      <w:tr w:rsidR="0049381A" w:rsidRPr="0049381A" w14:paraId="415A164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7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20210928000001900000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A0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</w:t>
            </w:r>
          </w:p>
        </w:tc>
      </w:tr>
      <w:tr w:rsidR="0049381A" w:rsidRPr="0049381A" w14:paraId="204094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58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20210928000002000000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4E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633</w:t>
            </w:r>
          </w:p>
        </w:tc>
      </w:tr>
      <w:tr w:rsidR="0049381A" w:rsidRPr="0049381A" w14:paraId="09BDAF8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35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20210929000002000000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38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728</w:t>
            </w:r>
          </w:p>
        </w:tc>
      </w:tr>
      <w:tr w:rsidR="0049381A" w:rsidRPr="0049381A" w14:paraId="37301B4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B8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20210930000002000000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D3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883</w:t>
            </w:r>
          </w:p>
        </w:tc>
      </w:tr>
      <w:tr w:rsidR="0049381A" w:rsidRPr="0049381A" w14:paraId="74C8C0B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38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20211001000002000000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FD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496</w:t>
            </w:r>
          </w:p>
        </w:tc>
      </w:tr>
      <w:tr w:rsidR="0049381A" w:rsidRPr="0049381A" w14:paraId="7B4E313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6D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20211002000002000000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86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148</w:t>
            </w:r>
          </w:p>
        </w:tc>
      </w:tr>
      <w:tr w:rsidR="0049381A" w:rsidRPr="0049381A" w14:paraId="27E38E7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1A3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20211003000002000000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A1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213</w:t>
            </w:r>
          </w:p>
        </w:tc>
      </w:tr>
      <w:tr w:rsidR="0049381A" w:rsidRPr="0049381A" w14:paraId="7D20AB0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B5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20211004000002000000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5D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650</w:t>
            </w:r>
          </w:p>
        </w:tc>
      </w:tr>
      <w:tr w:rsidR="0049381A" w:rsidRPr="0049381A" w14:paraId="09EB197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E4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20211005000002000000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4B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920</w:t>
            </w:r>
          </w:p>
        </w:tc>
      </w:tr>
      <w:tr w:rsidR="0049381A" w:rsidRPr="0049381A" w14:paraId="36C7F7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1F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20211006000002000000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1B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1521</w:t>
            </w:r>
          </w:p>
        </w:tc>
      </w:tr>
      <w:tr w:rsidR="0049381A" w:rsidRPr="0049381A" w14:paraId="2A46805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2D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20211007000002000000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F2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1080</w:t>
            </w:r>
          </w:p>
        </w:tc>
      </w:tr>
      <w:tr w:rsidR="0049381A" w:rsidRPr="0049381A" w14:paraId="02E5A5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EC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20211008000002000000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0A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579</w:t>
            </w:r>
          </w:p>
        </w:tc>
      </w:tr>
      <w:tr w:rsidR="0049381A" w:rsidRPr="0049381A" w14:paraId="0196F72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0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20211009000002000000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52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66</w:t>
            </w:r>
          </w:p>
        </w:tc>
      </w:tr>
      <w:tr w:rsidR="0049381A" w:rsidRPr="0049381A" w14:paraId="2BBA07D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C8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20211010000002000000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3A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144</w:t>
            </w:r>
          </w:p>
        </w:tc>
      </w:tr>
      <w:tr w:rsidR="0049381A" w:rsidRPr="0049381A" w14:paraId="7B3B045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FE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20211011000002000000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69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592</w:t>
            </w:r>
          </w:p>
        </w:tc>
      </w:tr>
      <w:tr w:rsidR="0049381A" w:rsidRPr="0049381A" w14:paraId="72C39BB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3C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20211012000002000000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B4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552</w:t>
            </w:r>
          </w:p>
        </w:tc>
      </w:tr>
      <w:tr w:rsidR="0049381A" w:rsidRPr="0049381A" w14:paraId="14C0B91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1F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20211013000002000000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80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570</w:t>
            </w:r>
          </w:p>
        </w:tc>
      </w:tr>
      <w:tr w:rsidR="0049381A" w:rsidRPr="0049381A" w14:paraId="6201B35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3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20211014000002000000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9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583</w:t>
            </w:r>
          </w:p>
        </w:tc>
      </w:tr>
      <w:tr w:rsidR="0049381A" w:rsidRPr="0049381A" w14:paraId="0EA2421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35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20211015000002000000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B4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508</w:t>
            </w:r>
          </w:p>
        </w:tc>
      </w:tr>
      <w:tr w:rsidR="0049381A" w:rsidRPr="0049381A" w14:paraId="236A54B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4F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20211016000002000000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FB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128</w:t>
            </w:r>
          </w:p>
        </w:tc>
      </w:tr>
      <w:tr w:rsidR="0049381A" w:rsidRPr="0049381A" w14:paraId="52948BF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D2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20211017000002000000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02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148</w:t>
            </w:r>
          </w:p>
        </w:tc>
      </w:tr>
      <w:tr w:rsidR="0049381A" w:rsidRPr="0049381A" w14:paraId="51CC664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41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20211018000002000000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20A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123</w:t>
            </w:r>
          </w:p>
        </w:tc>
      </w:tr>
      <w:tr w:rsidR="0049381A" w:rsidRPr="0049381A" w14:paraId="3461A72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A2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20211018000002100000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73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908</w:t>
            </w:r>
          </w:p>
        </w:tc>
      </w:tr>
      <w:tr w:rsidR="0049381A" w:rsidRPr="0049381A" w14:paraId="66607EE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3A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20211019000002100000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C1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195</w:t>
            </w:r>
          </w:p>
        </w:tc>
      </w:tr>
      <w:tr w:rsidR="0049381A" w:rsidRPr="0049381A" w14:paraId="5DDAB5C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AF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20211020000002100000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8F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788</w:t>
            </w:r>
          </w:p>
        </w:tc>
      </w:tr>
      <w:tr w:rsidR="0049381A" w:rsidRPr="0049381A" w14:paraId="5C3B69C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60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20211021000002100000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3F1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762</w:t>
            </w:r>
          </w:p>
        </w:tc>
      </w:tr>
      <w:tr w:rsidR="0049381A" w:rsidRPr="0049381A" w14:paraId="3187363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DB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20211022000002100000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BA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453</w:t>
            </w:r>
          </w:p>
        </w:tc>
      </w:tr>
      <w:tr w:rsidR="0049381A" w:rsidRPr="0049381A" w14:paraId="0BE2F7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70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20211023000002100000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08E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131</w:t>
            </w:r>
          </w:p>
        </w:tc>
      </w:tr>
      <w:tr w:rsidR="0049381A" w:rsidRPr="0049381A" w14:paraId="3695AEE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B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20211024000002100000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30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343</w:t>
            </w:r>
          </w:p>
        </w:tc>
      </w:tr>
      <w:tr w:rsidR="0049381A" w:rsidRPr="0049381A" w14:paraId="474DAA4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C3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20211025000002100000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46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685</w:t>
            </w:r>
          </w:p>
        </w:tc>
      </w:tr>
      <w:tr w:rsidR="0049381A" w:rsidRPr="0049381A" w14:paraId="4B86A5C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93D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20211026000002100000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41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542</w:t>
            </w:r>
          </w:p>
        </w:tc>
      </w:tr>
      <w:tr w:rsidR="0049381A" w:rsidRPr="0049381A" w14:paraId="1F3A8D8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8D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20211027000002100000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ED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574</w:t>
            </w:r>
          </w:p>
        </w:tc>
      </w:tr>
      <w:tr w:rsidR="0049381A" w:rsidRPr="0049381A" w14:paraId="18E92AE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CE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20211028000002100000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30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751</w:t>
            </w:r>
          </w:p>
        </w:tc>
      </w:tr>
      <w:tr w:rsidR="0049381A" w:rsidRPr="0049381A" w14:paraId="7D424F4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18A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20211029000002100000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F3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419</w:t>
            </w:r>
          </w:p>
        </w:tc>
      </w:tr>
      <w:tr w:rsidR="0049381A" w:rsidRPr="0049381A" w14:paraId="2274C69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8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20211030000002100000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0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189</w:t>
            </w:r>
          </w:p>
        </w:tc>
      </w:tr>
      <w:tr w:rsidR="0049381A" w:rsidRPr="0049381A" w14:paraId="534DC0A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A1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20211031000002100000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11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443</w:t>
            </w:r>
          </w:p>
        </w:tc>
      </w:tr>
      <w:tr w:rsidR="0049381A" w:rsidRPr="0049381A" w14:paraId="211D255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C9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20211101000002100000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81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687</w:t>
            </w:r>
          </w:p>
        </w:tc>
      </w:tr>
      <w:tr w:rsidR="0049381A" w:rsidRPr="0049381A" w14:paraId="019019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EC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20211102000002100000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93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908</w:t>
            </w:r>
          </w:p>
        </w:tc>
      </w:tr>
      <w:tr w:rsidR="0049381A" w:rsidRPr="0049381A" w14:paraId="1926610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DE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20211103000002100000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69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1244</w:t>
            </w:r>
          </w:p>
        </w:tc>
      </w:tr>
      <w:tr w:rsidR="0049381A" w:rsidRPr="0049381A" w14:paraId="5DEF7F4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91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20211104000002100000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5A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401</w:t>
            </w:r>
          </w:p>
        </w:tc>
      </w:tr>
      <w:tr w:rsidR="0049381A" w:rsidRPr="0049381A" w14:paraId="4CF2ACA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54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20211105000002100000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EF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993</w:t>
            </w:r>
          </w:p>
        </w:tc>
      </w:tr>
      <w:tr w:rsidR="0049381A" w:rsidRPr="0049381A" w14:paraId="7AAEA51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E2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20211106000002100000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4B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132</w:t>
            </w:r>
          </w:p>
        </w:tc>
      </w:tr>
      <w:tr w:rsidR="0049381A" w:rsidRPr="0049381A" w14:paraId="7C186A4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DB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20211107000002100000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5DA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214</w:t>
            </w:r>
          </w:p>
        </w:tc>
      </w:tr>
      <w:tr w:rsidR="0049381A" w:rsidRPr="0049381A" w14:paraId="333C14B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52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20211108000002100000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6B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313</w:t>
            </w:r>
          </w:p>
        </w:tc>
      </w:tr>
      <w:tr w:rsidR="0049381A" w:rsidRPr="0049381A" w14:paraId="42965AB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A2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20211108000002200000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0D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536</w:t>
            </w:r>
          </w:p>
        </w:tc>
      </w:tr>
      <w:tr w:rsidR="0049381A" w:rsidRPr="0049381A" w14:paraId="619D194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92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20211109000002200000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52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730</w:t>
            </w:r>
          </w:p>
        </w:tc>
      </w:tr>
      <w:tr w:rsidR="0049381A" w:rsidRPr="0049381A" w14:paraId="457F551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1C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20211110000002200000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2F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544</w:t>
            </w:r>
          </w:p>
        </w:tc>
      </w:tr>
      <w:tr w:rsidR="0049381A" w:rsidRPr="0049381A" w14:paraId="1CDB2E7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1C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20211111000002200000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0F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623</w:t>
            </w:r>
          </w:p>
        </w:tc>
      </w:tr>
      <w:tr w:rsidR="0049381A" w:rsidRPr="0049381A" w14:paraId="0740759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9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20211112000002200000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40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442</w:t>
            </w:r>
          </w:p>
        </w:tc>
      </w:tr>
      <w:tr w:rsidR="0049381A" w:rsidRPr="0049381A" w14:paraId="7DBE228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B8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20211113000002200000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4D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118</w:t>
            </w:r>
          </w:p>
        </w:tc>
      </w:tr>
      <w:tr w:rsidR="0049381A" w:rsidRPr="0049381A" w14:paraId="2C4B71C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F1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20211114000002200000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FC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2D18FBE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B4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20211115000002200000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17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526</w:t>
            </w:r>
          </w:p>
        </w:tc>
      </w:tr>
      <w:tr w:rsidR="0049381A" w:rsidRPr="0049381A" w14:paraId="17B2AE2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3C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20211116000002200000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BA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570</w:t>
            </w:r>
          </w:p>
        </w:tc>
      </w:tr>
      <w:tr w:rsidR="0049381A" w:rsidRPr="0049381A" w14:paraId="5BFE485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0A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20211117000002200000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34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533</w:t>
            </w:r>
          </w:p>
        </w:tc>
      </w:tr>
      <w:tr w:rsidR="0049381A" w:rsidRPr="0049381A" w14:paraId="26C1854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C1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20211118000002200000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1F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982</w:t>
            </w:r>
          </w:p>
        </w:tc>
      </w:tr>
      <w:tr w:rsidR="0049381A" w:rsidRPr="0049381A" w14:paraId="3817F89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C1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20211119000002200000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57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777</w:t>
            </w:r>
          </w:p>
        </w:tc>
      </w:tr>
      <w:tr w:rsidR="0049381A" w:rsidRPr="0049381A" w14:paraId="66E026C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FC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20211120000002200000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A7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23</w:t>
            </w:r>
          </w:p>
        </w:tc>
      </w:tr>
      <w:tr w:rsidR="0049381A" w:rsidRPr="0049381A" w14:paraId="2E9BD17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C32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20211121000002200000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42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250</w:t>
            </w:r>
          </w:p>
        </w:tc>
      </w:tr>
      <w:tr w:rsidR="0049381A" w:rsidRPr="0049381A" w14:paraId="362B98A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89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20211122000002200000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C7B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316</w:t>
            </w:r>
          </w:p>
        </w:tc>
      </w:tr>
      <w:tr w:rsidR="0049381A" w:rsidRPr="0049381A" w14:paraId="505BD61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BC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20211123000002200000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98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763</w:t>
            </w:r>
          </w:p>
        </w:tc>
      </w:tr>
      <w:tr w:rsidR="0049381A" w:rsidRPr="0049381A" w14:paraId="51B2686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2C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20211124000002200000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2C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710</w:t>
            </w:r>
          </w:p>
        </w:tc>
      </w:tr>
      <w:tr w:rsidR="0049381A" w:rsidRPr="0049381A" w14:paraId="37D7404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99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20211125000002200000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12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598</w:t>
            </w:r>
          </w:p>
        </w:tc>
      </w:tr>
      <w:tr w:rsidR="0049381A" w:rsidRPr="0049381A" w14:paraId="1A31058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E1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20211126000002200000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B4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562</w:t>
            </w:r>
          </w:p>
        </w:tc>
      </w:tr>
      <w:tr w:rsidR="0049381A" w:rsidRPr="0049381A" w14:paraId="1CEDC3C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10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20211127000002200000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7A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96</w:t>
            </w:r>
          </w:p>
        </w:tc>
      </w:tr>
      <w:tr w:rsidR="0049381A" w:rsidRPr="0049381A" w14:paraId="6EAD903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EA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20211128000002200000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C61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137</w:t>
            </w:r>
          </w:p>
        </w:tc>
      </w:tr>
      <w:tr w:rsidR="0049381A" w:rsidRPr="0049381A" w14:paraId="6E79D71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D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20211129000002200000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2C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837</w:t>
            </w:r>
          </w:p>
        </w:tc>
      </w:tr>
      <w:tr w:rsidR="0049381A" w:rsidRPr="0049381A" w14:paraId="4C52970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EE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20211130000002200000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365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188</w:t>
            </w:r>
          </w:p>
        </w:tc>
      </w:tr>
      <w:tr w:rsidR="0049381A" w:rsidRPr="0049381A" w14:paraId="4550921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4F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20211130000002300000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E4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627</w:t>
            </w:r>
          </w:p>
        </w:tc>
      </w:tr>
      <w:tr w:rsidR="0049381A" w:rsidRPr="0049381A" w14:paraId="408048A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D0E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20211201000002300000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3E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753</w:t>
            </w:r>
          </w:p>
        </w:tc>
      </w:tr>
      <w:tr w:rsidR="0049381A" w:rsidRPr="0049381A" w14:paraId="563E86B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1D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20211202000002300000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61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640</w:t>
            </w:r>
          </w:p>
        </w:tc>
      </w:tr>
      <w:tr w:rsidR="0049381A" w:rsidRPr="0049381A" w14:paraId="666D3F8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05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20211203000002300000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F4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445</w:t>
            </w:r>
          </w:p>
        </w:tc>
      </w:tr>
      <w:tr w:rsidR="0049381A" w:rsidRPr="0049381A" w14:paraId="21BA072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295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20211204000002300000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56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175</w:t>
            </w:r>
          </w:p>
        </w:tc>
      </w:tr>
      <w:tr w:rsidR="0049381A" w:rsidRPr="0049381A" w14:paraId="6EB4515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68E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20211205000002300000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B9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396</w:t>
            </w:r>
          </w:p>
        </w:tc>
      </w:tr>
      <w:tr w:rsidR="0049381A" w:rsidRPr="0049381A" w14:paraId="75B5CEC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37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20211206000002300000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9B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1285</w:t>
            </w:r>
          </w:p>
        </w:tc>
      </w:tr>
      <w:tr w:rsidR="0049381A" w:rsidRPr="0049381A" w14:paraId="03253A9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BE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20211207000002300000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1B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771</w:t>
            </w:r>
          </w:p>
        </w:tc>
      </w:tr>
      <w:tr w:rsidR="0049381A" w:rsidRPr="0049381A" w14:paraId="7CEF1C9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D5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20211208000002300000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38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585</w:t>
            </w:r>
          </w:p>
        </w:tc>
      </w:tr>
      <w:tr w:rsidR="0049381A" w:rsidRPr="0049381A" w14:paraId="19E2214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A8F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20211209000002300000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88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657</w:t>
            </w:r>
          </w:p>
        </w:tc>
      </w:tr>
      <w:tr w:rsidR="0049381A" w:rsidRPr="0049381A" w14:paraId="2E4DFE8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CE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20211210000002300000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B2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446</w:t>
            </w:r>
          </w:p>
        </w:tc>
      </w:tr>
      <w:tr w:rsidR="0049381A" w:rsidRPr="0049381A" w14:paraId="4FB7F92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EB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20211211000002300000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E8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</w:t>
            </w:r>
          </w:p>
        </w:tc>
      </w:tr>
      <w:tr w:rsidR="0049381A" w:rsidRPr="0049381A" w14:paraId="4187D0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9E9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20211212000002300000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AF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117</w:t>
            </w:r>
          </w:p>
        </w:tc>
      </w:tr>
      <w:tr w:rsidR="0049381A" w:rsidRPr="0049381A" w14:paraId="13D7126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25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20211213000002300000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61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637</w:t>
            </w:r>
          </w:p>
        </w:tc>
      </w:tr>
      <w:tr w:rsidR="0049381A" w:rsidRPr="0049381A" w14:paraId="22EBE4E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E2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20211214000002300000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73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565</w:t>
            </w:r>
          </w:p>
        </w:tc>
      </w:tr>
      <w:tr w:rsidR="0049381A" w:rsidRPr="0049381A" w14:paraId="6E2258C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79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20211215000002300000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3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620</w:t>
            </w:r>
          </w:p>
        </w:tc>
      </w:tr>
      <w:tr w:rsidR="0049381A" w:rsidRPr="0049381A" w14:paraId="50EC712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DE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20211216000002300000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1B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689</w:t>
            </w:r>
          </w:p>
        </w:tc>
      </w:tr>
      <w:tr w:rsidR="0049381A" w:rsidRPr="0049381A" w14:paraId="77FAB38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25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20211217000002300000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12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748</w:t>
            </w:r>
          </w:p>
        </w:tc>
      </w:tr>
      <w:tr w:rsidR="0049381A" w:rsidRPr="0049381A" w14:paraId="257B551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F9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20211218000002300000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40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136</w:t>
            </w:r>
          </w:p>
        </w:tc>
      </w:tr>
      <w:tr w:rsidR="0049381A" w:rsidRPr="0049381A" w14:paraId="66F7B7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FA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20211219000002300000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7E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212</w:t>
            </w:r>
          </w:p>
        </w:tc>
      </w:tr>
      <w:tr w:rsidR="0049381A" w:rsidRPr="0049381A" w14:paraId="068DDD8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AF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20211220000002300000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D9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733</w:t>
            </w:r>
          </w:p>
        </w:tc>
      </w:tr>
      <w:tr w:rsidR="0049381A" w:rsidRPr="0049381A" w14:paraId="323D04E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A1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20211220000002400000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DF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</w:t>
            </w:r>
          </w:p>
        </w:tc>
      </w:tr>
      <w:tr w:rsidR="0049381A" w:rsidRPr="0049381A" w14:paraId="25F9830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6A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20211221000002400000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A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591</w:t>
            </w:r>
          </w:p>
        </w:tc>
      </w:tr>
      <w:tr w:rsidR="0049381A" w:rsidRPr="0049381A" w14:paraId="494B21E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B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20211222000002400000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BB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732</w:t>
            </w:r>
          </w:p>
        </w:tc>
      </w:tr>
      <w:tr w:rsidR="0049381A" w:rsidRPr="0049381A" w14:paraId="32F8FB2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FB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20211223000002400000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25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745</w:t>
            </w:r>
          </w:p>
        </w:tc>
      </w:tr>
      <w:tr w:rsidR="0049381A" w:rsidRPr="0049381A" w14:paraId="76A233F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2F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20211224000002400000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67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390</w:t>
            </w:r>
          </w:p>
        </w:tc>
      </w:tr>
      <w:tr w:rsidR="0049381A" w:rsidRPr="0049381A" w14:paraId="2A40555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8C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20211225000002400000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9C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</w:t>
            </w:r>
          </w:p>
        </w:tc>
      </w:tr>
      <w:tr w:rsidR="0049381A" w:rsidRPr="0049381A" w14:paraId="50D3B61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18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20211226000002400000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43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117</w:t>
            </w:r>
          </w:p>
        </w:tc>
      </w:tr>
      <w:tr w:rsidR="0049381A" w:rsidRPr="0049381A" w14:paraId="22D8A53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147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20211227000002400000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5C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473</w:t>
            </w:r>
          </w:p>
        </w:tc>
      </w:tr>
      <w:tr w:rsidR="0049381A" w:rsidRPr="0049381A" w14:paraId="4CF5006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69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20211228000002400000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1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535</w:t>
            </w:r>
          </w:p>
        </w:tc>
      </w:tr>
      <w:tr w:rsidR="0049381A" w:rsidRPr="0049381A" w14:paraId="4ED68F6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6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20211229000002400000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B3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576</w:t>
            </w:r>
          </w:p>
        </w:tc>
      </w:tr>
      <w:tr w:rsidR="0049381A" w:rsidRPr="0049381A" w14:paraId="0D566CF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69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20211230000002400000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E4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915</w:t>
            </w:r>
          </w:p>
        </w:tc>
      </w:tr>
      <w:tr w:rsidR="0049381A" w:rsidRPr="0049381A" w14:paraId="1D55151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7B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20211231000002400000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26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677</w:t>
            </w:r>
          </w:p>
        </w:tc>
      </w:tr>
      <w:tr w:rsidR="0049381A" w:rsidRPr="0049381A" w14:paraId="736FA2A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C1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20220101000002400000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7E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134</w:t>
            </w:r>
          </w:p>
        </w:tc>
      </w:tr>
      <w:tr w:rsidR="0049381A" w:rsidRPr="0049381A" w14:paraId="50D79F7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C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20220102000002400000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7A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166</w:t>
            </w:r>
          </w:p>
        </w:tc>
      </w:tr>
      <w:tr w:rsidR="0049381A" w:rsidRPr="0049381A" w14:paraId="5D65BD0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69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20220103000002400000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AC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555</w:t>
            </w:r>
          </w:p>
        </w:tc>
      </w:tr>
      <w:tr w:rsidR="0049381A" w:rsidRPr="0049381A" w14:paraId="4043640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5D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20220104000002400000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308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648</w:t>
            </w:r>
          </w:p>
        </w:tc>
      </w:tr>
      <w:tr w:rsidR="0049381A" w:rsidRPr="0049381A" w14:paraId="136EA68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65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20220105000002400000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BD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974</w:t>
            </w:r>
          </w:p>
        </w:tc>
      </w:tr>
      <w:tr w:rsidR="0049381A" w:rsidRPr="0049381A" w14:paraId="5904AF4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517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20220106000002400000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1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1383</w:t>
            </w:r>
          </w:p>
        </w:tc>
      </w:tr>
      <w:tr w:rsidR="0049381A" w:rsidRPr="0049381A" w14:paraId="6E6F42E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62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20220107000002400000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4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814</w:t>
            </w:r>
          </w:p>
        </w:tc>
      </w:tr>
      <w:tr w:rsidR="0049381A" w:rsidRPr="0049381A" w14:paraId="085E467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592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20220108000002400000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1D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94</w:t>
            </w:r>
          </w:p>
        </w:tc>
      </w:tr>
      <w:tr w:rsidR="0049381A" w:rsidRPr="0049381A" w14:paraId="5CC1A41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06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20220109000002400000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F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188</w:t>
            </w:r>
          </w:p>
        </w:tc>
      </w:tr>
      <w:tr w:rsidR="0049381A" w:rsidRPr="0049381A" w14:paraId="31899C0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41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20220110000002400000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30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</w:t>
            </w:r>
          </w:p>
        </w:tc>
      </w:tr>
      <w:tr w:rsidR="0049381A" w:rsidRPr="0049381A" w14:paraId="4F5EC71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24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20220110000002500000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8D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533</w:t>
            </w:r>
          </w:p>
        </w:tc>
      </w:tr>
      <w:tr w:rsidR="0049381A" w:rsidRPr="0049381A" w14:paraId="553DD67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56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20220111000002500000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84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721</w:t>
            </w:r>
          </w:p>
        </w:tc>
      </w:tr>
      <w:tr w:rsidR="0049381A" w:rsidRPr="0049381A" w14:paraId="48ABF2A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4C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20220112000002500000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A3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557</w:t>
            </w:r>
          </w:p>
        </w:tc>
      </w:tr>
      <w:tr w:rsidR="0049381A" w:rsidRPr="0049381A" w14:paraId="3954DD2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59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20220113000002500000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F1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579</w:t>
            </w:r>
          </w:p>
        </w:tc>
      </w:tr>
      <w:tr w:rsidR="0049381A" w:rsidRPr="0049381A" w14:paraId="29CBE4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4C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20220114000002500000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B7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591</w:t>
            </w:r>
          </w:p>
        </w:tc>
      </w:tr>
      <w:tr w:rsidR="0049381A" w:rsidRPr="0049381A" w14:paraId="5752D5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8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20220115000002500000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D9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90</w:t>
            </w:r>
          </w:p>
        </w:tc>
      </w:tr>
      <w:tr w:rsidR="0049381A" w:rsidRPr="0049381A" w14:paraId="76D5D42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17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20220116000002500000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65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144</w:t>
            </w:r>
          </w:p>
        </w:tc>
      </w:tr>
      <w:tr w:rsidR="0049381A" w:rsidRPr="0049381A" w14:paraId="3ED5B92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E1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20220117000002500000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01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598</w:t>
            </w:r>
          </w:p>
        </w:tc>
      </w:tr>
      <w:tr w:rsidR="0049381A" w:rsidRPr="0049381A" w14:paraId="39CA303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69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20220118000002500000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558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342</w:t>
            </w:r>
          </w:p>
        </w:tc>
      </w:tr>
      <w:tr w:rsidR="0049381A" w:rsidRPr="0049381A" w14:paraId="4C20221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5F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20220119000002500000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9C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1136</w:t>
            </w:r>
          </w:p>
        </w:tc>
      </w:tr>
      <w:tr w:rsidR="0049381A" w:rsidRPr="0049381A" w14:paraId="3F0293D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AC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20220120000002500000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1C0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970</w:t>
            </w:r>
          </w:p>
        </w:tc>
      </w:tr>
      <w:tr w:rsidR="0049381A" w:rsidRPr="0049381A" w14:paraId="317785E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BC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20220121000002500000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8E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608</w:t>
            </w:r>
          </w:p>
        </w:tc>
      </w:tr>
      <w:tr w:rsidR="0049381A" w:rsidRPr="0049381A" w14:paraId="72F17EB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5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20220122000002500000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00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</w:t>
            </w:r>
          </w:p>
        </w:tc>
      </w:tr>
      <w:tr w:rsidR="0049381A" w:rsidRPr="0049381A" w14:paraId="1E65B40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89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20220123000002500000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6B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322</w:t>
            </w:r>
          </w:p>
        </w:tc>
      </w:tr>
      <w:tr w:rsidR="0049381A" w:rsidRPr="0049381A" w14:paraId="3B0594F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5A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20220124000002500000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CC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813</w:t>
            </w:r>
          </w:p>
        </w:tc>
      </w:tr>
      <w:tr w:rsidR="0049381A" w:rsidRPr="0049381A" w14:paraId="1EA1640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D2E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20220125000002500000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46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796</w:t>
            </w:r>
          </w:p>
        </w:tc>
      </w:tr>
      <w:tr w:rsidR="0049381A" w:rsidRPr="0049381A" w14:paraId="068FF13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43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20220126000002500000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B13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853</w:t>
            </w:r>
          </w:p>
        </w:tc>
      </w:tr>
      <w:tr w:rsidR="0049381A" w:rsidRPr="0049381A" w14:paraId="55E1DAD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58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20220127000002500000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27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897</w:t>
            </w:r>
          </w:p>
        </w:tc>
      </w:tr>
      <w:tr w:rsidR="0049381A" w:rsidRPr="0049381A" w14:paraId="00DF526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1C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20220128000002500000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EC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837</w:t>
            </w:r>
          </w:p>
        </w:tc>
      </w:tr>
      <w:tr w:rsidR="0049381A" w:rsidRPr="0049381A" w14:paraId="0DC1ACF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C7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20220129000002500000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A3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225</w:t>
            </w:r>
          </w:p>
        </w:tc>
      </w:tr>
      <w:tr w:rsidR="0049381A" w:rsidRPr="0049381A" w14:paraId="4102AD1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F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20220130000002500000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281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122</w:t>
            </w:r>
          </w:p>
        </w:tc>
      </w:tr>
      <w:tr w:rsidR="0049381A" w:rsidRPr="0049381A" w14:paraId="12326B9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D7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20220130000002600000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B9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102</w:t>
            </w:r>
          </w:p>
        </w:tc>
      </w:tr>
      <w:tr w:rsidR="0049381A" w:rsidRPr="0049381A" w14:paraId="770C604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EC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20220131000002600000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D7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715</w:t>
            </w:r>
          </w:p>
        </w:tc>
      </w:tr>
      <w:tr w:rsidR="0049381A" w:rsidRPr="0049381A" w14:paraId="6A46D54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7E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20220201000002600000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8A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144</w:t>
            </w:r>
          </w:p>
        </w:tc>
      </w:tr>
      <w:tr w:rsidR="0049381A" w:rsidRPr="0049381A" w14:paraId="4E9BDA9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C0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20220202000002600000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A4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146</w:t>
            </w:r>
          </w:p>
        </w:tc>
      </w:tr>
      <w:tr w:rsidR="0049381A" w:rsidRPr="0049381A" w14:paraId="26E84A3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71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20220203000002600000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27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1092</w:t>
            </w:r>
          </w:p>
        </w:tc>
      </w:tr>
      <w:tr w:rsidR="0049381A" w:rsidRPr="0049381A" w14:paraId="778AC1B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EB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20220204000002600000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C3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964</w:t>
            </w:r>
          </w:p>
        </w:tc>
      </w:tr>
      <w:tr w:rsidR="0049381A" w:rsidRPr="0049381A" w14:paraId="052EA63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62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20220205000002600000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07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220</w:t>
            </w:r>
          </w:p>
        </w:tc>
      </w:tr>
      <w:tr w:rsidR="0049381A" w:rsidRPr="0049381A" w14:paraId="5882875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51E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20220206000002600000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72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488</w:t>
            </w:r>
          </w:p>
        </w:tc>
      </w:tr>
      <w:tr w:rsidR="0049381A" w:rsidRPr="0049381A" w14:paraId="47BD22E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E1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20220207000002600000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08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956</w:t>
            </w:r>
          </w:p>
        </w:tc>
      </w:tr>
      <w:tr w:rsidR="0049381A" w:rsidRPr="0049381A" w14:paraId="6C9FD9E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10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20220208000002600000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36C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956</w:t>
            </w:r>
          </w:p>
        </w:tc>
      </w:tr>
      <w:tr w:rsidR="0049381A" w:rsidRPr="0049381A" w14:paraId="14B1EE8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DC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20220209000002600000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B5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756</w:t>
            </w:r>
          </w:p>
        </w:tc>
      </w:tr>
      <w:tr w:rsidR="0049381A" w:rsidRPr="0049381A" w14:paraId="67F37E3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3B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20220210000002600000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CA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638</w:t>
            </w:r>
          </w:p>
        </w:tc>
      </w:tr>
      <w:tr w:rsidR="0049381A" w:rsidRPr="0049381A" w14:paraId="6EA4AF6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16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20220211000002600000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A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623</w:t>
            </w:r>
          </w:p>
        </w:tc>
      </w:tr>
      <w:tr w:rsidR="0049381A" w:rsidRPr="0049381A" w14:paraId="4AD42B3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390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20220212000002600000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9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179</w:t>
            </w:r>
          </w:p>
        </w:tc>
      </w:tr>
      <w:tr w:rsidR="0049381A" w:rsidRPr="0049381A" w14:paraId="75A1BBA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DC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20220213000002600000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819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246</w:t>
            </w:r>
          </w:p>
        </w:tc>
      </w:tr>
      <w:tr w:rsidR="0049381A" w:rsidRPr="0049381A" w14:paraId="6C803A5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CE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20220214000002600000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BB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685</w:t>
            </w:r>
          </w:p>
        </w:tc>
      </w:tr>
      <w:tr w:rsidR="0049381A" w:rsidRPr="0049381A" w14:paraId="547A80D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55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20220215000002600000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9A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644</w:t>
            </w:r>
          </w:p>
        </w:tc>
      </w:tr>
      <w:tr w:rsidR="0049381A" w:rsidRPr="0049381A" w14:paraId="5B86C2E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16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20220216000002600000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785</w:t>
            </w:r>
          </w:p>
        </w:tc>
      </w:tr>
      <w:tr w:rsidR="0049381A" w:rsidRPr="0049381A" w14:paraId="391A1C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C3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20220217000002600000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8F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885</w:t>
            </w:r>
          </w:p>
        </w:tc>
      </w:tr>
      <w:tr w:rsidR="0049381A" w:rsidRPr="0049381A" w14:paraId="7EDEC93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BE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20220218000002600000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7E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954</w:t>
            </w:r>
          </w:p>
        </w:tc>
      </w:tr>
      <w:tr w:rsidR="0049381A" w:rsidRPr="0049381A" w14:paraId="6135E7F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A0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20220219000002600000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3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274</w:t>
            </w:r>
          </w:p>
        </w:tc>
      </w:tr>
      <w:tr w:rsidR="0049381A" w:rsidRPr="0049381A" w14:paraId="3DA4DDB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1E7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20220220000002600000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04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368</w:t>
            </w:r>
          </w:p>
        </w:tc>
      </w:tr>
      <w:tr w:rsidR="0049381A" w:rsidRPr="0049381A" w14:paraId="26A796A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A2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20220221000002600000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44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1001</w:t>
            </w:r>
          </w:p>
        </w:tc>
      </w:tr>
      <w:tr w:rsidR="0049381A" w:rsidRPr="0049381A" w14:paraId="7224BF6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FC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20220221000002700000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1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</w:t>
            </w:r>
          </w:p>
        </w:tc>
      </w:tr>
      <w:tr w:rsidR="0049381A" w:rsidRPr="0049381A" w14:paraId="782E984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AC2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20220222000002700000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BC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672</w:t>
            </w:r>
          </w:p>
        </w:tc>
      </w:tr>
      <w:tr w:rsidR="0049381A" w:rsidRPr="0049381A" w14:paraId="66454F2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BDB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20220223000002700000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BA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1132</w:t>
            </w:r>
          </w:p>
        </w:tc>
      </w:tr>
      <w:tr w:rsidR="0049381A" w:rsidRPr="0049381A" w14:paraId="5A4C253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78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20220224000002700000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20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896</w:t>
            </w:r>
          </w:p>
        </w:tc>
      </w:tr>
      <w:tr w:rsidR="0049381A" w:rsidRPr="0049381A" w14:paraId="0A1C1A9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8A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20220225000002700000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10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764</w:t>
            </w:r>
          </w:p>
        </w:tc>
      </w:tr>
      <w:tr w:rsidR="0049381A" w:rsidRPr="0049381A" w14:paraId="08D1C26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74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20220226000002700000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8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319</w:t>
            </w:r>
          </w:p>
        </w:tc>
      </w:tr>
      <w:tr w:rsidR="0049381A" w:rsidRPr="0049381A" w14:paraId="1716FCE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40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20220227000002700000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6B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398</w:t>
            </w:r>
          </w:p>
        </w:tc>
      </w:tr>
      <w:tr w:rsidR="0049381A" w:rsidRPr="0049381A" w14:paraId="287DD84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62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20220228000002700000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3A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956</w:t>
            </w:r>
          </w:p>
        </w:tc>
      </w:tr>
      <w:tr w:rsidR="0049381A" w:rsidRPr="0049381A" w14:paraId="1648F55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E4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20220301000002700000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1D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765</w:t>
            </w:r>
          </w:p>
        </w:tc>
      </w:tr>
      <w:tr w:rsidR="0049381A" w:rsidRPr="0049381A" w14:paraId="6E3B699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83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20220302000002700000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E9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898</w:t>
            </w:r>
          </w:p>
        </w:tc>
      </w:tr>
      <w:tr w:rsidR="0049381A" w:rsidRPr="0049381A" w14:paraId="1FCA3EA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39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20220303000002700000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79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1272</w:t>
            </w:r>
          </w:p>
        </w:tc>
      </w:tr>
      <w:tr w:rsidR="0049381A" w:rsidRPr="0049381A" w14:paraId="6CD4DF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40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20220304000002700000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C0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1321</w:t>
            </w:r>
          </w:p>
        </w:tc>
      </w:tr>
      <w:tr w:rsidR="0049381A" w:rsidRPr="0049381A" w14:paraId="2E562F1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B2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20220305000002700000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F7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406</w:t>
            </w:r>
          </w:p>
        </w:tc>
      </w:tr>
      <w:tr w:rsidR="0049381A" w:rsidRPr="0049381A" w14:paraId="5CE6F58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7E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20220306000002700000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12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565</w:t>
            </w:r>
          </w:p>
        </w:tc>
      </w:tr>
      <w:tr w:rsidR="0049381A" w:rsidRPr="0049381A" w14:paraId="3FB591B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3D5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20220307000002700000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C9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1194</w:t>
            </w:r>
          </w:p>
        </w:tc>
      </w:tr>
      <w:tr w:rsidR="0049381A" w:rsidRPr="0049381A" w14:paraId="670FEAE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3E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20220308000002700000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5A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873</w:t>
            </w:r>
          </w:p>
        </w:tc>
      </w:tr>
      <w:tr w:rsidR="0049381A" w:rsidRPr="0049381A" w14:paraId="748447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CB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20220309000002700000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16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790</w:t>
            </w:r>
          </w:p>
        </w:tc>
      </w:tr>
      <w:tr w:rsidR="0049381A" w:rsidRPr="0049381A" w14:paraId="3EC2A91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29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20220310000002700000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4D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867</w:t>
            </w:r>
          </w:p>
        </w:tc>
      </w:tr>
      <w:tr w:rsidR="0049381A" w:rsidRPr="0049381A" w14:paraId="51E3D86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9E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20220311000002700000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09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686</w:t>
            </w:r>
          </w:p>
        </w:tc>
      </w:tr>
      <w:tr w:rsidR="0049381A" w:rsidRPr="0049381A" w14:paraId="4564C55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75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20220312000002700000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12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</w:t>
            </w:r>
          </w:p>
        </w:tc>
      </w:tr>
      <w:tr w:rsidR="0049381A" w:rsidRPr="0049381A" w14:paraId="79C1DA9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5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20220312000002800000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08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110</w:t>
            </w:r>
          </w:p>
        </w:tc>
      </w:tr>
      <w:tr w:rsidR="0049381A" w:rsidRPr="0049381A" w14:paraId="50A4192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16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20220313000002800000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DD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256</w:t>
            </w:r>
          </w:p>
        </w:tc>
      </w:tr>
      <w:tr w:rsidR="0049381A" w:rsidRPr="0049381A" w14:paraId="150816E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C7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20220314000002800000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14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714</w:t>
            </w:r>
          </w:p>
        </w:tc>
      </w:tr>
      <w:tr w:rsidR="0049381A" w:rsidRPr="0049381A" w14:paraId="310F04F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E4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20220315000002800000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69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739</w:t>
            </w:r>
          </w:p>
        </w:tc>
      </w:tr>
      <w:tr w:rsidR="0049381A" w:rsidRPr="0049381A" w14:paraId="2CF0786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BA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20220316000002800000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FD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768</w:t>
            </w:r>
          </w:p>
        </w:tc>
      </w:tr>
      <w:tr w:rsidR="0049381A" w:rsidRPr="0049381A" w14:paraId="19412BA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BBF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20220317000002800000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C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954</w:t>
            </w:r>
          </w:p>
        </w:tc>
      </w:tr>
      <w:tr w:rsidR="0049381A" w:rsidRPr="0049381A" w14:paraId="7AB5075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84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20220318000002800000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95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1121</w:t>
            </w:r>
          </w:p>
        </w:tc>
      </w:tr>
      <w:tr w:rsidR="0049381A" w:rsidRPr="0049381A" w14:paraId="363C0A6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B0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20220319000002800000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AA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337</w:t>
            </w:r>
          </w:p>
        </w:tc>
      </w:tr>
      <w:tr w:rsidR="0049381A" w:rsidRPr="0049381A" w14:paraId="14EB244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C8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20220320000002800000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5C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324</w:t>
            </w:r>
          </w:p>
        </w:tc>
      </w:tr>
      <w:tr w:rsidR="0049381A" w:rsidRPr="0049381A" w14:paraId="3A95F9F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DF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20220321000002800000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2D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930</w:t>
            </w:r>
          </w:p>
        </w:tc>
      </w:tr>
      <w:tr w:rsidR="0049381A" w:rsidRPr="0049381A" w14:paraId="14386D4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6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20220322000002800000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08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835</w:t>
            </w:r>
          </w:p>
        </w:tc>
      </w:tr>
      <w:tr w:rsidR="0049381A" w:rsidRPr="0049381A" w14:paraId="1C30307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CB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20220323000002800000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1E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928</w:t>
            </w:r>
          </w:p>
        </w:tc>
      </w:tr>
      <w:tr w:rsidR="0049381A" w:rsidRPr="0049381A" w14:paraId="1E872C7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5B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20220324000002800000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9E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1040</w:t>
            </w:r>
          </w:p>
        </w:tc>
      </w:tr>
      <w:tr w:rsidR="0049381A" w:rsidRPr="0049381A" w14:paraId="3D5C16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F8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20220325000002800000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75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688</w:t>
            </w:r>
          </w:p>
        </w:tc>
      </w:tr>
      <w:tr w:rsidR="0049381A" w:rsidRPr="0049381A" w14:paraId="0154384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00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20220326000002800000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D55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258</w:t>
            </w:r>
          </w:p>
        </w:tc>
      </w:tr>
      <w:tr w:rsidR="0049381A" w:rsidRPr="0049381A" w14:paraId="4C3D565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01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20220327000002800000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1F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286</w:t>
            </w:r>
          </w:p>
        </w:tc>
      </w:tr>
      <w:tr w:rsidR="0049381A" w:rsidRPr="0049381A" w14:paraId="4B69A87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05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20220328000002800000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94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1028</w:t>
            </w:r>
          </w:p>
        </w:tc>
      </w:tr>
      <w:tr w:rsidR="0049381A" w:rsidRPr="0049381A" w14:paraId="3633BD2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99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20220329000002800000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7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824</w:t>
            </w:r>
          </w:p>
        </w:tc>
      </w:tr>
      <w:tr w:rsidR="0049381A" w:rsidRPr="0049381A" w14:paraId="36D7B85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B7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20220330000002800000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B1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1128</w:t>
            </w:r>
          </w:p>
        </w:tc>
      </w:tr>
      <w:tr w:rsidR="0049381A" w:rsidRPr="0049381A" w14:paraId="4F7F177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6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20220331000002800000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41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1007</w:t>
            </w:r>
          </w:p>
        </w:tc>
      </w:tr>
      <w:tr w:rsidR="0049381A" w:rsidRPr="0049381A" w14:paraId="75023F5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76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20220401000002800000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0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291</w:t>
            </w:r>
          </w:p>
        </w:tc>
      </w:tr>
      <w:tr w:rsidR="0049381A" w:rsidRPr="0049381A" w14:paraId="393F024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B8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20220401000002900000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280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537</w:t>
            </w:r>
          </w:p>
        </w:tc>
      </w:tr>
      <w:tr w:rsidR="0049381A" w:rsidRPr="0049381A" w14:paraId="3BDA63C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7F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20220402000002900000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15F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267</w:t>
            </w:r>
          </w:p>
        </w:tc>
      </w:tr>
      <w:tr w:rsidR="0049381A" w:rsidRPr="0049381A" w14:paraId="5C13F4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D4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20220403000002900000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6C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187</w:t>
            </w:r>
          </w:p>
        </w:tc>
      </w:tr>
      <w:tr w:rsidR="0049381A" w:rsidRPr="0049381A" w14:paraId="1E81A2C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00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20220404000002900000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3B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709</w:t>
            </w:r>
          </w:p>
        </w:tc>
      </w:tr>
      <w:tr w:rsidR="0049381A" w:rsidRPr="0049381A" w14:paraId="1663EFD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97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20220405000002900000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FA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1272</w:t>
            </w:r>
          </w:p>
        </w:tc>
      </w:tr>
      <w:tr w:rsidR="0049381A" w:rsidRPr="0049381A" w14:paraId="6DE6768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18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20220406000002900000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3D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1804</w:t>
            </w:r>
          </w:p>
        </w:tc>
      </w:tr>
      <w:tr w:rsidR="0049381A" w:rsidRPr="0049381A" w14:paraId="53CD895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66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20220407000002900000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C4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1699</w:t>
            </w:r>
          </w:p>
        </w:tc>
      </w:tr>
      <w:tr w:rsidR="0049381A" w:rsidRPr="0049381A" w14:paraId="5E53BEA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DD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20220408000002900000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E5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1607</w:t>
            </w:r>
          </w:p>
        </w:tc>
      </w:tr>
      <w:tr w:rsidR="0049381A" w:rsidRPr="0049381A" w14:paraId="1780878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EC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20220409000002900000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0F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402</w:t>
            </w:r>
          </w:p>
        </w:tc>
      </w:tr>
      <w:tr w:rsidR="0049381A" w:rsidRPr="0049381A" w14:paraId="02A2810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DD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20220410000002900000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06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330</w:t>
            </w:r>
          </w:p>
        </w:tc>
      </w:tr>
      <w:tr w:rsidR="0049381A" w:rsidRPr="0049381A" w14:paraId="08C359A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CF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20220411000002900000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F2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740</w:t>
            </w:r>
          </w:p>
        </w:tc>
      </w:tr>
      <w:tr w:rsidR="0049381A" w:rsidRPr="0049381A" w14:paraId="1E1CC33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47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20220412000002900000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E9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868</w:t>
            </w:r>
          </w:p>
        </w:tc>
      </w:tr>
      <w:tr w:rsidR="0049381A" w:rsidRPr="0049381A" w14:paraId="64F8F20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FB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20220413000002900000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B1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866</w:t>
            </w:r>
          </w:p>
        </w:tc>
      </w:tr>
      <w:tr w:rsidR="0049381A" w:rsidRPr="0049381A" w14:paraId="168D18D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18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20220414000002900000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68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917</w:t>
            </w:r>
          </w:p>
        </w:tc>
      </w:tr>
      <w:tr w:rsidR="0049381A" w:rsidRPr="0049381A" w14:paraId="6D622A4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C9F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20220415000002900000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0A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629</w:t>
            </w:r>
          </w:p>
        </w:tc>
      </w:tr>
      <w:tr w:rsidR="0049381A" w:rsidRPr="0049381A" w14:paraId="6FFC8D3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22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20220416000002900000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73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285</w:t>
            </w:r>
          </w:p>
        </w:tc>
      </w:tr>
      <w:tr w:rsidR="0049381A" w:rsidRPr="0049381A" w14:paraId="1F68F00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A8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20220417000002900000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AC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394</w:t>
            </w:r>
          </w:p>
        </w:tc>
      </w:tr>
      <w:tr w:rsidR="0049381A" w:rsidRPr="0049381A" w14:paraId="230902B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20220418000002900000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B7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1167</w:t>
            </w:r>
          </w:p>
        </w:tc>
      </w:tr>
      <w:tr w:rsidR="0049381A" w:rsidRPr="0049381A" w14:paraId="5995BE7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67A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20220419000002900000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91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382</w:t>
            </w:r>
          </w:p>
        </w:tc>
      </w:tr>
      <w:tr w:rsidR="0049381A" w:rsidRPr="0049381A" w14:paraId="7960E0E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4D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20220419000003000000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17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259</w:t>
            </w:r>
          </w:p>
        </w:tc>
      </w:tr>
      <w:tr w:rsidR="0049381A" w:rsidRPr="0049381A" w14:paraId="2536033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54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20220420000003000000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F1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1269</w:t>
            </w:r>
          </w:p>
        </w:tc>
      </w:tr>
      <w:tr w:rsidR="0049381A" w:rsidRPr="0049381A" w14:paraId="7E7471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07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20220421000003000000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5A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1131</w:t>
            </w:r>
          </w:p>
        </w:tc>
      </w:tr>
      <w:tr w:rsidR="0049381A" w:rsidRPr="0049381A" w14:paraId="2CDAF32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47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20220422000003000000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50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935</w:t>
            </w:r>
          </w:p>
        </w:tc>
      </w:tr>
      <w:tr w:rsidR="0049381A" w:rsidRPr="0049381A" w14:paraId="4517DE9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54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20220423000003000000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8B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351</w:t>
            </w:r>
          </w:p>
        </w:tc>
      </w:tr>
      <w:tr w:rsidR="0049381A" w:rsidRPr="0049381A" w14:paraId="291D86E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9E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20220424000003000000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D4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680</w:t>
            </w:r>
          </w:p>
        </w:tc>
      </w:tr>
      <w:tr w:rsidR="0049381A" w:rsidRPr="0049381A" w14:paraId="04A6BBC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37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20220425000003000000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FED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1411</w:t>
            </w:r>
          </w:p>
        </w:tc>
      </w:tr>
      <w:tr w:rsidR="0049381A" w:rsidRPr="0049381A" w14:paraId="25601CC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E1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20220426000003000000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F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1278</w:t>
            </w:r>
          </w:p>
        </w:tc>
      </w:tr>
      <w:tr w:rsidR="0049381A" w:rsidRPr="0049381A" w14:paraId="2B6CFD2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C4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20220427000003000000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F0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1662</w:t>
            </w:r>
          </w:p>
        </w:tc>
      </w:tr>
      <w:tr w:rsidR="0049381A" w:rsidRPr="0049381A" w14:paraId="0C3E077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E4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20220428000003000000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4B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1731</w:t>
            </w:r>
          </w:p>
        </w:tc>
      </w:tr>
      <w:tr w:rsidR="0049381A" w:rsidRPr="0049381A" w14:paraId="02DBC6A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10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20220429000003000000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B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1639</w:t>
            </w:r>
          </w:p>
        </w:tc>
      </w:tr>
      <w:tr w:rsidR="0049381A" w:rsidRPr="0049381A" w14:paraId="70ED72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A4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20220430000003000000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59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591</w:t>
            </w:r>
          </w:p>
        </w:tc>
      </w:tr>
      <w:tr w:rsidR="0049381A" w:rsidRPr="0049381A" w14:paraId="67544DA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96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20220501000003000000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DD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409</w:t>
            </w:r>
          </w:p>
        </w:tc>
      </w:tr>
      <w:tr w:rsidR="0049381A" w:rsidRPr="0049381A" w14:paraId="01DBD31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4B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20220502000003000000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2B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274</w:t>
            </w:r>
          </w:p>
        </w:tc>
      </w:tr>
      <w:tr w:rsidR="0049381A" w:rsidRPr="0049381A" w14:paraId="5820D52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87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20220503000003000000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50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273</w:t>
            </w:r>
          </w:p>
        </w:tc>
      </w:tr>
      <w:tr w:rsidR="0049381A" w:rsidRPr="0049381A" w14:paraId="4633B30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7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20220504000003000000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E3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425</w:t>
            </w:r>
          </w:p>
        </w:tc>
      </w:tr>
      <w:tr w:rsidR="0049381A" w:rsidRPr="0049381A" w14:paraId="213730A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72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20220505000003000000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F2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832</w:t>
            </w:r>
          </w:p>
        </w:tc>
      </w:tr>
      <w:tr w:rsidR="0049381A" w:rsidRPr="0049381A" w14:paraId="6EBBDF6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52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20220506000003000000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7F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626</w:t>
            </w:r>
          </w:p>
        </w:tc>
      </w:tr>
      <w:tr w:rsidR="0049381A" w:rsidRPr="0049381A" w14:paraId="031C4D8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50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20220506000003100000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A1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102</w:t>
            </w:r>
          </w:p>
        </w:tc>
      </w:tr>
      <w:tr w:rsidR="0049381A" w:rsidRPr="0049381A" w14:paraId="4D7DB22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EA1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20220507000003100000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05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756</w:t>
            </w:r>
          </w:p>
        </w:tc>
      </w:tr>
      <w:tr w:rsidR="0049381A" w:rsidRPr="0049381A" w14:paraId="49DAF9E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3A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20220508000003100000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18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466</w:t>
            </w:r>
          </w:p>
        </w:tc>
      </w:tr>
      <w:tr w:rsidR="0049381A" w:rsidRPr="0049381A" w14:paraId="31E1315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7B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20220509000003100000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2E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942</w:t>
            </w:r>
          </w:p>
        </w:tc>
      </w:tr>
      <w:tr w:rsidR="0049381A" w:rsidRPr="0049381A" w14:paraId="0FB84A0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51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20220510000003100000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52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1038</w:t>
            </w:r>
          </w:p>
        </w:tc>
      </w:tr>
      <w:tr w:rsidR="0049381A" w:rsidRPr="0049381A" w14:paraId="325C460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F4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20220511000003100000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E8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1152</w:t>
            </w:r>
          </w:p>
        </w:tc>
      </w:tr>
      <w:tr w:rsidR="0049381A" w:rsidRPr="0049381A" w14:paraId="21A740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3CD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20220512000003100000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41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963</w:t>
            </w:r>
          </w:p>
        </w:tc>
      </w:tr>
      <w:tr w:rsidR="0049381A" w:rsidRPr="0049381A" w14:paraId="2007C38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67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20220513000003100000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B5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826</w:t>
            </w:r>
          </w:p>
        </w:tc>
      </w:tr>
      <w:tr w:rsidR="0049381A" w:rsidRPr="0049381A" w14:paraId="3A8406E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4F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20220514000003100000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EE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543</w:t>
            </w:r>
          </w:p>
        </w:tc>
      </w:tr>
      <w:tr w:rsidR="0049381A" w:rsidRPr="0049381A" w14:paraId="7E2201C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33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20220515000003100000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E1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321</w:t>
            </w:r>
          </w:p>
        </w:tc>
      </w:tr>
      <w:tr w:rsidR="0049381A" w:rsidRPr="0049381A" w14:paraId="636DE80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90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20220516000003100000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6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549</w:t>
            </w:r>
          </w:p>
        </w:tc>
      </w:tr>
      <w:tr w:rsidR="0049381A" w:rsidRPr="0049381A" w14:paraId="25C6993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9D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20220517000003100000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C0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1003</w:t>
            </w:r>
          </w:p>
        </w:tc>
      </w:tr>
      <w:tr w:rsidR="0049381A" w:rsidRPr="0049381A" w14:paraId="569D883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CD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20220518000003100000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EF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1180</w:t>
            </w:r>
          </w:p>
        </w:tc>
      </w:tr>
      <w:tr w:rsidR="0049381A" w:rsidRPr="0049381A" w14:paraId="0EB7AFC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E9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20220519000003100000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C7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1595</w:t>
            </w:r>
          </w:p>
        </w:tc>
      </w:tr>
      <w:tr w:rsidR="0049381A" w:rsidRPr="0049381A" w14:paraId="49293D5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57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20220520000003100000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4E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894</w:t>
            </w:r>
          </w:p>
        </w:tc>
      </w:tr>
      <w:tr w:rsidR="0049381A" w:rsidRPr="0049381A" w14:paraId="56690F8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68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20220521000003100000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64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456</w:t>
            </w:r>
          </w:p>
        </w:tc>
      </w:tr>
      <w:tr w:rsidR="0049381A" w:rsidRPr="0049381A" w14:paraId="15C5113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CB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20220522000003100000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7F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584</w:t>
            </w:r>
          </w:p>
        </w:tc>
      </w:tr>
      <w:tr w:rsidR="0049381A" w:rsidRPr="0049381A" w14:paraId="70E8BCD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FF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20220523000003100000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65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1334</w:t>
            </w:r>
          </w:p>
        </w:tc>
      </w:tr>
      <w:tr w:rsidR="0049381A" w:rsidRPr="0049381A" w14:paraId="2137C65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68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20220524000003100000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D3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1058</w:t>
            </w:r>
          </w:p>
        </w:tc>
      </w:tr>
      <w:tr w:rsidR="0049381A" w:rsidRPr="0049381A" w14:paraId="6DC5BB0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009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20220524000003200000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8D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364</w:t>
            </w:r>
          </w:p>
        </w:tc>
      </w:tr>
      <w:tr w:rsidR="0049381A" w:rsidRPr="0049381A" w14:paraId="1CA84CC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74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20220525000003200000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1A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1190</w:t>
            </w:r>
          </w:p>
        </w:tc>
      </w:tr>
      <w:tr w:rsidR="0049381A" w:rsidRPr="0049381A" w14:paraId="64E7A96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C76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20220526000003200000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03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1251</w:t>
            </w:r>
          </w:p>
        </w:tc>
      </w:tr>
      <w:tr w:rsidR="0049381A" w:rsidRPr="0049381A" w14:paraId="234CB33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7E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20220527000003200000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C8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1068</w:t>
            </w:r>
          </w:p>
        </w:tc>
      </w:tr>
      <w:tr w:rsidR="0049381A" w:rsidRPr="0049381A" w14:paraId="2ACEA92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A3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20220528000003200000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C4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397</w:t>
            </w:r>
          </w:p>
        </w:tc>
      </w:tr>
      <w:tr w:rsidR="0049381A" w:rsidRPr="0049381A" w14:paraId="1E08D91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49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20220529000003200000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61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570</w:t>
            </w:r>
          </w:p>
        </w:tc>
      </w:tr>
      <w:tr w:rsidR="0049381A" w:rsidRPr="0049381A" w14:paraId="6FB40AA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26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20220530000003200000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65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1258</w:t>
            </w:r>
          </w:p>
        </w:tc>
      </w:tr>
      <w:tr w:rsidR="0049381A" w:rsidRPr="0049381A" w14:paraId="04E1CB9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39A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20220531000003200000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AE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1236</w:t>
            </w:r>
          </w:p>
        </w:tc>
      </w:tr>
      <w:tr w:rsidR="0049381A" w:rsidRPr="0049381A" w14:paraId="0444D61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19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20220601000003200000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2D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1073</w:t>
            </w:r>
          </w:p>
        </w:tc>
      </w:tr>
      <w:tr w:rsidR="0049381A" w:rsidRPr="0049381A" w14:paraId="02470F0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35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20220602000003200000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04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1159</w:t>
            </w:r>
          </w:p>
        </w:tc>
      </w:tr>
      <w:tr w:rsidR="0049381A" w:rsidRPr="0049381A" w14:paraId="0F40F9A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DD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20220603000003200000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FA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1042</w:t>
            </w:r>
          </w:p>
        </w:tc>
      </w:tr>
      <w:tr w:rsidR="0049381A" w:rsidRPr="0049381A" w14:paraId="276A353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36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20220604000003200000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FC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595</w:t>
            </w:r>
          </w:p>
        </w:tc>
      </w:tr>
      <w:tr w:rsidR="0049381A" w:rsidRPr="0049381A" w14:paraId="4CAA27A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80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20220605000003200000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A9A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425</w:t>
            </w:r>
          </w:p>
        </w:tc>
      </w:tr>
      <w:tr w:rsidR="0049381A" w:rsidRPr="0049381A" w14:paraId="2CDC584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CEF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20220606000003200000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46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539</w:t>
            </w:r>
          </w:p>
        </w:tc>
      </w:tr>
      <w:tr w:rsidR="0049381A" w:rsidRPr="0049381A" w14:paraId="557951D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E16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20220607000003200000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F8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1183</w:t>
            </w:r>
          </w:p>
        </w:tc>
      </w:tr>
      <w:tr w:rsidR="0049381A" w:rsidRPr="0049381A" w14:paraId="07EAA77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B5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20220608000003200000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A9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1147</w:t>
            </w:r>
          </w:p>
        </w:tc>
      </w:tr>
      <w:tr w:rsidR="0049381A" w:rsidRPr="0049381A" w14:paraId="72CD409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32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20220609000003200000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91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957</w:t>
            </w:r>
          </w:p>
        </w:tc>
      </w:tr>
      <w:tr w:rsidR="0049381A" w:rsidRPr="0049381A" w14:paraId="16CF49C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87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20220610000003200000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71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158</w:t>
            </w:r>
          </w:p>
        </w:tc>
      </w:tr>
      <w:tr w:rsidR="0049381A" w:rsidRPr="0049381A" w14:paraId="67543FD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31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20220610000003300000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EF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611</w:t>
            </w:r>
          </w:p>
        </w:tc>
      </w:tr>
      <w:tr w:rsidR="0049381A" w:rsidRPr="0049381A" w14:paraId="58E99EB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3F0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20220611000003300000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99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336</w:t>
            </w:r>
          </w:p>
        </w:tc>
      </w:tr>
      <w:tr w:rsidR="0049381A" w:rsidRPr="0049381A" w14:paraId="3C39EB8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CD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20220612000003300000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E34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385</w:t>
            </w:r>
          </w:p>
        </w:tc>
      </w:tr>
      <w:tr w:rsidR="0049381A" w:rsidRPr="0049381A" w14:paraId="2517C6A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CA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20220613000003300000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03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988</w:t>
            </w:r>
          </w:p>
        </w:tc>
      </w:tr>
      <w:tr w:rsidR="0049381A" w:rsidRPr="0049381A" w14:paraId="6880771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10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20220614000003300000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532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1066</w:t>
            </w:r>
          </w:p>
        </w:tc>
      </w:tr>
      <w:tr w:rsidR="0049381A" w:rsidRPr="0049381A" w14:paraId="65D9147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28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20220615000003300000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EB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957</w:t>
            </w:r>
          </w:p>
        </w:tc>
      </w:tr>
      <w:tr w:rsidR="0049381A" w:rsidRPr="0049381A" w14:paraId="0BB29F5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3E9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20220616000003300000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87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911</w:t>
            </w:r>
          </w:p>
        </w:tc>
      </w:tr>
      <w:tr w:rsidR="0049381A" w:rsidRPr="0049381A" w14:paraId="3199CDC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C5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20220617000003300000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81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598</w:t>
            </w:r>
          </w:p>
        </w:tc>
      </w:tr>
      <w:tr w:rsidR="0049381A" w:rsidRPr="0049381A" w14:paraId="3C2126A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D9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20220618000003300000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091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449</w:t>
            </w:r>
          </w:p>
        </w:tc>
      </w:tr>
      <w:tr w:rsidR="0049381A" w:rsidRPr="0049381A" w14:paraId="6E94A13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4B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20220619000003300000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69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430</w:t>
            </w:r>
          </w:p>
        </w:tc>
      </w:tr>
      <w:tr w:rsidR="0049381A" w:rsidRPr="0049381A" w14:paraId="6ACC5A5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7C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20220620000003300000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36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1315</w:t>
            </w:r>
          </w:p>
        </w:tc>
      </w:tr>
      <w:tr w:rsidR="0049381A" w:rsidRPr="0049381A" w14:paraId="1517D54C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65B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20220621000003300000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0A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1123</w:t>
            </w:r>
          </w:p>
        </w:tc>
      </w:tr>
      <w:tr w:rsidR="0049381A" w:rsidRPr="0049381A" w14:paraId="770B6ED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46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20220622000003300000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4C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1097</w:t>
            </w:r>
          </w:p>
        </w:tc>
      </w:tr>
      <w:tr w:rsidR="0049381A" w:rsidRPr="0049381A" w14:paraId="66F9D3B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0A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20220623000003300000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44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1112</w:t>
            </w:r>
          </w:p>
        </w:tc>
      </w:tr>
      <w:tr w:rsidR="0049381A" w:rsidRPr="0049381A" w14:paraId="5CD9D89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09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20220624000003300000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68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1004</w:t>
            </w:r>
          </w:p>
        </w:tc>
      </w:tr>
      <w:tr w:rsidR="0049381A" w:rsidRPr="0049381A" w14:paraId="671E5C4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8F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20220625000003300000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A7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422</w:t>
            </w:r>
          </w:p>
        </w:tc>
      </w:tr>
      <w:tr w:rsidR="0049381A" w:rsidRPr="0049381A" w14:paraId="59F2A8D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9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20220626000003300000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96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410</w:t>
            </w:r>
          </w:p>
        </w:tc>
      </w:tr>
      <w:tr w:rsidR="0049381A" w:rsidRPr="0049381A" w14:paraId="75B2E8E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0A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20220627000003300000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BF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1016</w:t>
            </w:r>
          </w:p>
        </w:tc>
      </w:tr>
      <w:tr w:rsidR="0049381A" w:rsidRPr="0049381A" w14:paraId="1E3B707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50C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20220628000003300000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0F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180</w:t>
            </w:r>
          </w:p>
        </w:tc>
      </w:tr>
      <w:tr w:rsidR="0049381A" w:rsidRPr="0049381A" w14:paraId="4551228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09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20220628000003400000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1BD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999</w:t>
            </w:r>
          </w:p>
        </w:tc>
      </w:tr>
      <w:tr w:rsidR="0049381A" w:rsidRPr="0049381A" w14:paraId="65CAD1B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46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20220629000003400000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33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1144</w:t>
            </w:r>
          </w:p>
        </w:tc>
      </w:tr>
      <w:tr w:rsidR="0049381A" w:rsidRPr="0049381A" w14:paraId="7B6AD0E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23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20220630000003400000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C0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1373</w:t>
            </w:r>
          </w:p>
        </w:tc>
      </w:tr>
      <w:tr w:rsidR="0049381A" w:rsidRPr="0049381A" w14:paraId="26BC01B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B2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20220701000003400000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51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952</w:t>
            </w:r>
          </w:p>
        </w:tc>
      </w:tr>
      <w:tr w:rsidR="0049381A" w:rsidRPr="0049381A" w14:paraId="41C29E8E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CA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20220702000003400000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9D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461</w:t>
            </w:r>
          </w:p>
        </w:tc>
      </w:tr>
      <w:tr w:rsidR="0049381A" w:rsidRPr="0049381A" w14:paraId="50C2846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7B2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20220703000003400000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77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477</w:t>
            </w:r>
          </w:p>
        </w:tc>
      </w:tr>
      <w:tr w:rsidR="0049381A" w:rsidRPr="0049381A" w14:paraId="32758442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77A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20220704000003400000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12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1103</w:t>
            </w:r>
          </w:p>
        </w:tc>
      </w:tr>
      <w:tr w:rsidR="0049381A" w:rsidRPr="0049381A" w14:paraId="74EEB12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B88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20220705000003400000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4F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1263</w:t>
            </w:r>
          </w:p>
        </w:tc>
      </w:tr>
      <w:tr w:rsidR="0049381A" w:rsidRPr="0049381A" w14:paraId="2A9054D1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EE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20220706000003400000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48B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2145</w:t>
            </w:r>
          </w:p>
        </w:tc>
      </w:tr>
      <w:tr w:rsidR="0049381A" w:rsidRPr="0049381A" w14:paraId="27D5696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756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20220707000003400000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E0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1397</w:t>
            </w:r>
          </w:p>
        </w:tc>
      </w:tr>
      <w:tr w:rsidR="0049381A" w:rsidRPr="0049381A" w14:paraId="56BB69F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85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20220708000003400000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76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1008</w:t>
            </w:r>
          </w:p>
        </w:tc>
      </w:tr>
      <w:tr w:rsidR="0049381A" w:rsidRPr="0049381A" w14:paraId="4CF00CB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C00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20220709000003400000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F8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451</w:t>
            </w:r>
          </w:p>
        </w:tc>
      </w:tr>
      <w:tr w:rsidR="0049381A" w:rsidRPr="0049381A" w14:paraId="02F719A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E423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20220710000003400000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A02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304</w:t>
            </w:r>
          </w:p>
        </w:tc>
      </w:tr>
      <w:tr w:rsidR="0049381A" w:rsidRPr="0049381A" w14:paraId="27E30D16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E15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20220711000003400000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37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304</w:t>
            </w:r>
          </w:p>
        </w:tc>
      </w:tr>
      <w:tr w:rsidR="0049381A" w:rsidRPr="0049381A" w14:paraId="3116163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1F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20220712000003400000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04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694</w:t>
            </w:r>
          </w:p>
        </w:tc>
      </w:tr>
      <w:tr w:rsidR="0049381A" w:rsidRPr="0049381A" w14:paraId="01C6FE9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175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20220713000003400000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86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865</w:t>
            </w:r>
          </w:p>
        </w:tc>
      </w:tr>
      <w:tr w:rsidR="0049381A" w:rsidRPr="0049381A" w14:paraId="4322B18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CC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20220714000003400000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08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378</w:t>
            </w:r>
          </w:p>
        </w:tc>
      </w:tr>
      <w:tr w:rsidR="0049381A" w:rsidRPr="0049381A" w14:paraId="494F399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537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20220714000003500000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466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688</w:t>
            </w:r>
          </w:p>
        </w:tc>
      </w:tr>
      <w:tr w:rsidR="0049381A" w:rsidRPr="0049381A" w14:paraId="19167D73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C3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20220715000003500000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BBD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818</w:t>
            </w:r>
          </w:p>
        </w:tc>
      </w:tr>
      <w:tr w:rsidR="0049381A" w:rsidRPr="0049381A" w14:paraId="0459CA60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BD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20220716000003500000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58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698</w:t>
            </w:r>
          </w:p>
        </w:tc>
      </w:tr>
      <w:tr w:rsidR="0049381A" w:rsidRPr="0049381A" w14:paraId="69856F8A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81F2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20220717000003500000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5D0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504</w:t>
            </w:r>
          </w:p>
        </w:tc>
      </w:tr>
      <w:tr w:rsidR="0049381A" w:rsidRPr="0049381A" w14:paraId="6B0BEC5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F5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20220718000003500000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56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751</w:t>
            </w:r>
          </w:p>
        </w:tc>
      </w:tr>
      <w:tr w:rsidR="0049381A" w:rsidRPr="0049381A" w14:paraId="4C772B0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CC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20220719000003500000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490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1304</w:t>
            </w:r>
          </w:p>
        </w:tc>
      </w:tr>
      <w:tr w:rsidR="0049381A" w:rsidRPr="0049381A" w14:paraId="291BC65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F5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lastRenderedPageBreak/>
              <w:t>20220720000003500000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6BE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1123</w:t>
            </w:r>
          </w:p>
        </w:tc>
      </w:tr>
      <w:tr w:rsidR="0049381A" w:rsidRPr="0049381A" w14:paraId="0E056024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DB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20220721000003500000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61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1167</w:t>
            </w:r>
          </w:p>
        </w:tc>
      </w:tr>
      <w:tr w:rsidR="0049381A" w:rsidRPr="0049381A" w14:paraId="125ED727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D7F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20220722000003500000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8B9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829</w:t>
            </w:r>
          </w:p>
        </w:tc>
      </w:tr>
      <w:tr w:rsidR="0049381A" w:rsidRPr="0049381A" w14:paraId="3C8C984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3C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20220723000003500000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2FC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257</w:t>
            </w:r>
          </w:p>
        </w:tc>
      </w:tr>
      <w:tr w:rsidR="0049381A" w:rsidRPr="0049381A" w14:paraId="6615248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84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20220724000003500000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7FB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468</w:t>
            </w:r>
          </w:p>
        </w:tc>
      </w:tr>
      <w:tr w:rsidR="0049381A" w:rsidRPr="0049381A" w14:paraId="14F58139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921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20220725000003500000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D4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978</w:t>
            </w:r>
          </w:p>
        </w:tc>
      </w:tr>
      <w:tr w:rsidR="0049381A" w:rsidRPr="0049381A" w14:paraId="1710AF08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12E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20220726000003500000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167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1072</w:t>
            </w:r>
          </w:p>
        </w:tc>
      </w:tr>
      <w:tr w:rsidR="0049381A" w:rsidRPr="0049381A" w14:paraId="66618C1B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BBD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20220727000003500000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B698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1237</w:t>
            </w:r>
          </w:p>
        </w:tc>
      </w:tr>
      <w:tr w:rsidR="0049381A" w:rsidRPr="0049381A" w14:paraId="20298C2F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C10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20220728000003500000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B63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1248</w:t>
            </w:r>
          </w:p>
        </w:tc>
      </w:tr>
      <w:tr w:rsidR="0049381A" w:rsidRPr="0049381A" w14:paraId="56E8FEA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B08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20220729000003500000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871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1334</w:t>
            </w:r>
          </w:p>
        </w:tc>
      </w:tr>
      <w:tr w:rsidR="0049381A" w:rsidRPr="0049381A" w14:paraId="1FB1B55D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4B4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20220730000003500000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FC5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618</w:t>
            </w:r>
          </w:p>
        </w:tc>
      </w:tr>
      <w:tr w:rsidR="0049381A" w:rsidRPr="0049381A" w14:paraId="39A9EB15" w14:textId="77777777" w:rsidTr="00340ABB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0BB" w14:textId="77777777" w:rsidR="0049381A" w:rsidRPr="0049381A" w:rsidRDefault="0049381A" w:rsidP="0049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20220731000003500000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DF" w14:textId="77777777" w:rsidR="0049381A" w:rsidRPr="0049381A" w:rsidRDefault="0049381A" w:rsidP="0049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MY" w:eastAsia="en-MY"/>
              </w:rPr>
            </w:pPr>
            <w:r w:rsidRPr="0049381A">
              <w:rPr>
                <w:rFonts w:ascii="Calibri" w:eastAsia="Times New Roman" w:hAnsi="Calibri" w:cs="Calibri"/>
                <w:color w:val="000000"/>
                <w:lang w:val="en-MY" w:eastAsia="en-MY"/>
              </w:rPr>
              <w:t>706</w:t>
            </w:r>
          </w:p>
        </w:tc>
      </w:tr>
    </w:tbl>
    <w:p w14:paraId="0E00D879" w14:textId="77777777" w:rsidR="0049381A" w:rsidRDefault="0049381A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94F4CD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280472B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EBE9ECC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21DED938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D3FFC67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AC2EB10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2C0912A" w14:textId="77777777" w:rsidR="00A21DCC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08DD59E" w14:textId="77777777" w:rsidR="00A21DCC" w:rsidRPr="00340ABB" w:rsidRDefault="00A21DCC" w:rsidP="00340A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A21DCC" w:rsidRPr="00340ABB" w:rsidSect="003C5325">
      <w:headerReference w:type="default" r:id="rId8"/>
      <w:footerReference w:type="default" r:id="rId9"/>
      <w:pgSz w:w="15840" w:h="12240" w:orient="landscape"/>
      <w:pgMar w:top="90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B93D" w14:textId="77777777" w:rsidR="003B6963" w:rsidRDefault="003B6963" w:rsidP="00627FEF">
      <w:pPr>
        <w:spacing w:after="0" w:line="240" w:lineRule="auto"/>
      </w:pPr>
      <w:r>
        <w:separator/>
      </w:r>
    </w:p>
  </w:endnote>
  <w:endnote w:type="continuationSeparator" w:id="0">
    <w:p w14:paraId="2D01009E" w14:textId="77777777" w:rsidR="003B6963" w:rsidRDefault="003B6963" w:rsidP="0062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KCDI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56F6B" w14:textId="77777777" w:rsidR="00D777E6" w:rsidRPr="00FA0167" w:rsidRDefault="00D777E6" w:rsidP="00FA0167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r w:rsidRPr="00FA0167">
      <w:rPr>
        <w:rFonts w:ascii="Arial" w:hAnsi="Arial" w:cs="Arial"/>
        <w:sz w:val="16"/>
        <w:szCs w:val="16"/>
      </w:rPr>
      <w:t xml:space="preserve">Page </w:t>
    </w:r>
    <w:r w:rsidRPr="00FA0167">
      <w:rPr>
        <w:rFonts w:ascii="Arial" w:hAnsi="Arial" w:cs="Arial"/>
        <w:bCs/>
        <w:sz w:val="16"/>
        <w:szCs w:val="16"/>
      </w:rPr>
      <w:fldChar w:fldCharType="begin"/>
    </w:r>
    <w:r w:rsidRPr="00FA016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FA0167">
      <w:rPr>
        <w:rFonts w:ascii="Arial" w:hAnsi="Arial" w:cs="Arial"/>
        <w:bCs/>
        <w:sz w:val="16"/>
        <w:szCs w:val="16"/>
      </w:rPr>
      <w:fldChar w:fldCharType="separate"/>
    </w:r>
    <w:r w:rsidR="00850B87">
      <w:rPr>
        <w:rFonts w:ascii="Arial" w:hAnsi="Arial" w:cs="Arial"/>
        <w:bCs/>
        <w:noProof/>
        <w:sz w:val="16"/>
        <w:szCs w:val="16"/>
      </w:rPr>
      <w:t>7</w:t>
    </w:r>
    <w:r w:rsidRPr="00FA0167">
      <w:rPr>
        <w:rFonts w:ascii="Arial" w:hAnsi="Arial" w:cs="Arial"/>
        <w:bCs/>
        <w:sz w:val="16"/>
        <w:szCs w:val="16"/>
      </w:rPr>
      <w:fldChar w:fldCharType="end"/>
    </w:r>
    <w:r w:rsidRPr="00FA0167">
      <w:rPr>
        <w:rFonts w:ascii="Arial" w:hAnsi="Arial" w:cs="Arial"/>
        <w:sz w:val="16"/>
        <w:szCs w:val="16"/>
      </w:rPr>
      <w:t xml:space="preserve"> of </w:t>
    </w:r>
    <w:r w:rsidRPr="00FA0167">
      <w:rPr>
        <w:rFonts w:ascii="Arial" w:hAnsi="Arial" w:cs="Arial"/>
        <w:bCs/>
        <w:sz w:val="16"/>
        <w:szCs w:val="16"/>
      </w:rPr>
      <w:fldChar w:fldCharType="begin"/>
    </w:r>
    <w:r w:rsidRPr="00FA016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FA0167">
      <w:rPr>
        <w:rFonts w:ascii="Arial" w:hAnsi="Arial" w:cs="Arial"/>
        <w:bCs/>
        <w:sz w:val="16"/>
        <w:szCs w:val="16"/>
      </w:rPr>
      <w:fldChar w:fldCharType="separate"/>
    </w:r>
    <w:r w:rsidR="00850B87">
      <w:rPr>
        <w:rFonts w:ascii="Arial" w:hAnsi="Arial" w:cs="Arial"/>
        <w:bCs/>
        <w:noProof/>
        <w:sz w:val="16"/>
        <w:szCs w:val="16"/>
      </w:rPr>
      <w:t>27</w:t>
    </w:r>
    <w:r w:rsidRPr="00FA0167">
      <w:rPr>
        <w:rFonts w:ascii="Arial" w:hAnsi="Arial" w:cs="Arial"/>
        <w:bCs/>
        <w:sz w:val="16"/>
        <w:szCs w:val="16"/>
      </w:rPr>
      <w:fldChar w:fldCharType="end"/>
    </w:r>
  </w:p>
  <w:p w14:paraId="50803423" w14:textId="77777777" w:rsidR="00D777E6" w:rsidRDefault="00D77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F5BE" w14:textId="77777777" w:rsidR="003B6963" w:rsidRDefault="003B6963" w:rsidP="00627FEF">
      <w:pPr>
        <w:spacing w:after="0" w:line="240" w:lineRule="auto"/>
      </w:pPr>
      <w:r>
        <w:separator/>
      </w:r>
    </w:p>
  </w:footnote>
  <w:footnote w:type="continuationSeparator" w:id="0">
    <w:p w14:paraId="2CFA2274" w14:textId="77777777" w:rsidR="003B6963" w:rsidRDefault="003B6963" w:rsidP="0062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8662" w14:textId="77777777" w:rsidR="00D777E6" w:rsidRPr="00FA0167" w:rsidRDefault="00D777E6" w:rsidP="00E062E6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</w:p>
  <w:tbl>
    <w:tblPr>
      <w:tblStyle w:val="TableGrid1"/>
      <w:tblW w:w="13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4"/>
      <w:gridCol w:w="4540"/>
      <w:gridCol w:w="3951"/>
    </w:tblGrid>
    <w:tr w:rsidR="00D777E6" w:rsidRPr="00FA0167" w14:paraId="3625F60E" w14:textId="77777777" w:rsidTr="004654C0">
      <w:tc>
        <w:tcPr>
          <w:tcW w:w="4674" w:type="dxa"/>
        </w:tcPr>
        <w:p w14:paraId="1AE2441B" w14:textId="77777777" w:rsidR="00D777E6" w:rsidRPr="00FA0167" w:rsidRDefault="00D777E6" w:rsidP="00FA016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0"/>
              <w:szCs w:val="20"/>
            </w:rPr>
          </w:pPr>
          <w:r w:rsidRPr="00FA0167">
            <w:rPr>
              <w:rFonts w:ascii="Arial" w:eastAsia="Times New Roman" w:hAnsi="Arial" w:cs="Arial"/>
              <w:b/>
              <w:noProof/>
              <w:sz w:val="20"/>
              <w:szCs w:val="20"/>
              <w:lang w:val="en-MY" w:eastAsia="en-MY"/>
            </w:rPr>
            <w:drawing>
              <wp:inline distT="0" distB="0" distL="0" distR="0" wp14:anchorId="1A63E3E6" wp14:editId="052AB78A">
                <wp:extent cx="898525" cy="3657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A0167">
            <w:rPr>
              <w:rFonts w:ascii="Arial" w:eastAsia="Times New Roman" w:hAnsi="Arial" w:cs="Arial"/>
              <w:b/>
              <w:sz w:val="20"/>
              <w:szCs w:val="20"/>
            </w:rPr>
            <w:t xml:space="preserve"> Internal Audit Department                                                                                 </w:t>
          </w:r>
        </w:p>
      </w:tc>
      <w:tc>
        <w:tcPr>
          <w:tcW w:w="4540" w:type="dxa"/>
          <w:vAlign w:val="center"/>
        </w:tcPr>
        <w:p w14:paraId="755B85DD" w14:textId="77777777" w:rsidR="00D777E6" w:rsidRDefault="00D777E6" w:rsidP="00D65703">
          <w:pPr>
            <w:tabs>
              <w:tab w:val="center" w:pos="4320"/>
              <w:tab w:val="right" w:pos="8640"/>
            </w:tabs>
            <w:spacing w:after="0" w:line="240" w:lineRule="auto"/>
            <w:ind w:right="-131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  <w:t>ONSITE REPORTING (OSR)</w:t>
          </w:r>
        </w:p>
        <w:p w14:paraId="532B691E" w14:textId="735DC969" w:rsidR="00D777E6" w:rsidRPr="00FA0167" w:rsidRDefault="00D777E6" w:rsidP="004654C0">
          <w:pPr>
            <w:tabs>
              <w:tab w:val="center" w:pos="4320"/>
              <w:tab w:val="right" w:pos="8640"/>
            </w:tabs>
            <w:spacing w:after="0" w:line="240" w:lineRule="auto"/>
            <w:ind w:right="-284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  <w:t xml:space="preserve">IT Audit of Corporate Digital Banking (CDB) /  BSNeBiz </w:t>
          </w:r>
        </w:p>
      </w:tc>
      <w:tc>
        <w:tcPr>
          <w:tcW w:w="3951" w:type="dxa"/>
        </w:tcPr>
        <w:p w14:paraId="436C8B3A" w14:textId="77777777" w:rsidR="00D777E6" w:rsidRPr="00FA0167" w:rsidRDefault="00D777E6" w:rsidP="003E2C3C">
          <w:pPr>
            <w:tabs>
              <w:tab w:val="center" w:pos="4320"/>
              <w:tab w:val="right" w:pos="8640"/>
            </w:tabs>
            <w:spacing w:after="0" w:line="240" w:lineRule="auto"/>
            <w:ind w:firstLine="270"/>
            <w:rPr>
              <w:rFonts w:ascii="Times New Roman" w:eastAsia="Times New Roman" w:hAnsi="Times New Roman" w:cs="Times New Roman"/>
              <w:color w:val="A6A6A6"/>
              <w:sz w:val="20"/>
              <w:szCs w:val="20"/>
            </w:rPr>
          </w:pPr>
          <w:r w:rsidRPr="00FA0167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CFD976" wp14:editId="0AD663C7">
                    <wp:simplePos x="0" y="0"/>
                    <wp:positionH relativeFrom="column">
                      <wp:posOffset>1328420</wp:posOffset>
                    </wp:positionH>
                    <wp:positionV relativeFrom="page">
                      <wp:posOffset>-5715</wp:posOffset>
                    </wp:positionV>
                    <wp:extent cx="1188085" cy="359410"/>
                    <wp:effectExtent l="0" t="0" r="12065" b="2159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8085" cy="35941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E8FF3" w14:textId="77777777" w:rsidR="00D777E6" w:rsidRDefault="00D777E6" w:rsidP="00FA0167">
                                <w:pPr>
                                  <w:spacing w:after="0"/>
                                  <w:ind w:left="-142" w:right="-141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caps/>
                                    <w:lang w:val="en-MY"/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CFD976" id="Rectangle 3" o:spid="_x0000_s1026" style="position:absolute;left:0;text-align:left;margin-left:104.6pt;margin-top:-.45pt;width:93.5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" filled="f" strokecolor="windowText" strokeweight="1pt">
                    <v:textbox>
                      <w:txbxContent>
                        <w:p w14:paraId="5DBE8FF3" w14:textId="77777777" w:rsidR="00D777E6" w:rsidRDefault="00D777E6" w:rsidP="00FA0167">
                          <w:pPr>
                            <w:spacing w:after="0"/>
                            <w:ind w:left="-142" w:right="-141"/>
                            <w:jc w:val="center"/>
                          </w:pPr>
                          <w:r>
                            <w:rPr>
                              <w:rFonts w:ascii="Arial" w:hAnsi="Arial"/>
                              <w:caps/>
                              <w:lang w:val="en-MY"/>
                            </w:rPr>
                            <w:t>CONFIDENTIaL</w:t>
                          </w: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695D4396" w14:textId="77777777" w:rsidR="00D777E6" w:rsidRDefault="00D77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F5C"/>
    <w:multiLevelType w:val="hybridMultilevel"/>
    <w:tmpl w:val="17265F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82A1B"/>
    <w:multiLevelType w:val="hybridMultilevel"/>
    <w:tmpl w:val="8684071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92E98"/>
    <w:multiLevelType w:val="hybridMultilevel"/>
    <w:tmpl w:val="6ED44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0358A"/>
    <w:multiLevelType w:val="hybridMultilevel"/>
    <w:tmpl w:val="46FA60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9BA"/>
    <w:multiLevelType w:val="hybridMultilevel"/>
    <w:tmpl w:val="98E049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13C"/>
    <w:multiLevelType w:val="hybridMultilevel"/>
    <w:tmpl w:val="34FE55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31338"/>
    <w:multiLevelType w:val="hybridMultilevel"/>
    <w:tmpl w:val="ED9AD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05250"/>
    <w:multiLevelType w:val="hybridMultilevel"/>
    <w:tmpl w:val="9C48F648"/>
    <w:lvl w:ilvl="0" w:tplc="4F969A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6C3B"/>
    <w:multiLevelType w:val="hybridMultilevel"/>
    <w:tmpl w:val="AD5AC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278EF"/>
    <w:multiLevelType w:val="hybridMultilevel"/>
    <w:tmpl w:val="965826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26FA6"/>
    <w:multiLevelType w:val="hybridMultilevel"/>
    <w:tmpl w:val="A2FE58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54612"/>
    <w:multiLevelType w:val="hybridMultilevel"/>
    <w:tmpl w:val="F740E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A7A60"/>
    <w:multiLevelType w:val="hybridMultilevel"/>
    <w:tmpl w:val="92289A3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835C7"/>
    <w:multiLevelType w:val="hybridMultilevel"/>
    <w:tmpl w:val="91084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16295"/>
    <w:multiLevelType w:val="hybridMultilevel"/>
    <w:tmpl w:val="6DCA66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C58"/>
    <w:multiLevelType w:val="hybridMultilevel"/>
    <w:tmpl w:val="688E875E"/>
    <w:lvl w:ilvl="0" w:tplc="DE7E112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E7160"/>
    <w:multiLevelType w:val="hybridMultilevel"/>
    <w:tmpl w:val="81CCF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C75EE"/>
    <w:multiLevelType w:val="hybridMultilevel"/>
    <w:tmpl w:val="EBEEA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744BE"/>
    <w:multiLevelType w:val="hybridMultilevel"/>
    <w:tmpl w:val="C35882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B765E"/>
    <w:multiLevelType w:val="hybridMultilevel"/>
    <w:tmpl w:val="95B4B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427D94"/>
    <w:multiLevelType w:val="hybridMultilevel"/>
    <w:tmpl w:val="3984D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B37E5"/>
    <w:multiLevelType w:val="hybridMultilevel"/>
    <w:tmpl w:val="3A36A57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E3732"/>
    <w:multiLevelType w:val="hybridMultilevel"/>
    <w:tmpl w:val="B8BE048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22CD0"/>
    <w:multiLevelType w:val="hybridMultilevel"/>
    <w:tmpl w:val="CF86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86C62"/>
    <w:multiLevelType w:val="hybridMultilevel"/>
    <w:tmpl w:val="6C52FDAA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880C71"/>
    <w:multiLevelType w:val="hybridMultilevel"/>
    <w:tmpl w:val="CCE640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12F93"/>
    <w:multiLevelType w:val="hybridMultilevel"/>
    <w:tmpl w:val="0BC295BE"/>
    <w:lvl w:ilvl="0" w:tplc="2754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319FF"/>
    <w:multiLevelType w:val="hybridMultilevel"/>
    <w:tmpl w:val="2892B9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D1A78"/>
    <w:multiLevelType w:val="hybridMultilevel"/>
    <w:tmpl w:val="3984D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D23F3C"/>
    <w:multiLevelType w:val="hybridMultilevel"/>
    <w:tmpl w:val="514099E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D1911"/>
    <w:multiLevelType w:val="hybridMultilevel"/>
    <w:tmpl w:val="BF66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DF5378"/>
    <w:multiLevelType w:val="hybridMultilevel"/>
    <w:tmpl w:val="C43A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A5DF0"/>
    <w:multiLevelType w:val="hybridMultilevel"/>
    <w:tmpl w:val="F062621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1B6F43"/>
    <w:multiLevelType w:val="hybridMultilevel"/>
    <w:tmpl w:val="FBF8DD0E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C4123A"/>
    <w:multiLevelType w:val="hybridMultilevel"/>
    <w:tmpl w:val="C60438F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707EAF"/>
    <w:multiLevelType w:val="hybridMultilevel"/>
    <w:tmpl w:val="B35C5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591AAE"/>
    <w:multiLevelType w:val="hybridMultilevel"/>
    <w:tmpl w:val="6C265ED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FD0580"/>
    <w:multiLevelType w:val="hybridMultilevel"/>
    <w:tmpl w:val="6C8E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DB0C06"/>
    <w:multiLevelType w:val="hybridMultilevel"/>
    <w:tmpl w:val="F5BA6D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B1950"/>
    <w:multiLevelType w:val="hybridMultilevel"/>
    <w:tmpl w:val="1FB230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B7794"/>
    <w:multiLevelType w:val="hybridMultilevel"/>
    <w:tmpl w:val="4FB0936A"/>
    <w:lvl w:ilvl="0" w:tplc="D49E437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4306"/>
    <w:multiLevelType w:val="hybridMultilevel"/>
    <w:tmpl w:val="B8563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295CBA"/>
    <w:multiLevelType w:val="hybridMultilevel"/>
    <w:tmpl w:val="4F48D2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6"/>
  </w:num>
  <w:num w:numId="3">
    <w:abstractNumId w:val="37"/>
  </w:num>
  <w:num w:numId="4">
    <w:abstractNumId w:val="25"/>
  </w:num>
  <w:num w:numId="5">
    <w:abstractNumId w:val="35"/>
  </w:num>
  <w:num w:numId="6">
    <w:abstractNumId w:val="40"/>
  </w:num>
  <w:num w:numId="7">
    <w:abstractNumId w:val="12"/>
  </w:num>
  <w:num w:numId="8">
    <w:abstractNumId w:val="30"/>
  </w:num>
  <w:num w:numId="9">
    <w:abstractNumId w:val="16"/>
  </w:num>
  <w:num w:numId="10">
    <w:abstractNumId w:val="18"/>
  </w:num>
  <w:num w:numId="11">
    <w:abstractNumId w:val="19"/>
  </w:num>
  <w:num w:numId="12">
    <w:abstractNumId w:val="42"/>
  </w:num>
  <w:num w:numId="13">
    <w:abstractNumId w:val="2"/>
  </w:num>
  <w:num w:numId="14">
    <w:abstractNumId w:val="15"/>
  </w:num>
  <w:num w:numId="15">
    <w:abstractNumId w:val="27"/>
  </w:num>
  <w:num w:numId="16">
    <w:abstractNumId w:val="39"/>
  </w:num>
  <w:num w:numId="17">
    <w:abstractNumId w:val="11"/>
  </w:num>
  <w:num w:numId="18">
    <w:abstractNumId w:val="4"/>
  </w:num>
  <w:num w:numId="19">
    <w:abstractNumId w:val="33"/>
  </w:num>
  <w:num w:numId="20">
    <w:abstractNumId w:val="13"/>
  </w:num>
  <w:num w:numId="21">
    <w:abstractNumId w:val="17"/>
  </w:num>
  <w:num w:numId="22">
    <w:abstractNumId w:val="6"/>
  </w:num>
  <w:num w:numId="23">
    <w:abstractNumId w:val="28"/>
  </w:num>
  <w:num w:numId="24">
    <w:abstractNumId w:val="20"/>
  </w:num>
  <w:num w:numId="25">
    <w:abstractNumId w:val="23"/>
  </w:num>
  <w:num w:numId="26">
    <w:abstractNumId w:val="31"/>
  </w:num>
  <w:num w:numId="27">
    <w:abstractNumId w:val="9"/>
  </w:num>
  <w:num w:numId="28">
    <w:abstractNumId w:val="8"/>
  </w:num>
  <w:num w:numId="29">
    <w:abstractNumId w:val="24"/>
  </w:num>
  <w:num w:numId="30">
    <w:abstractNumId w:val="14"/>
  </w:num>
  <w:num w:numId="31">
    <w:abstractNumId w:val="5"/>
  </w:num>
  <w:num w:numId="32">
    <w:abstractNumId w:val="7"/>
  </w:num>
  <w:num w:numId="33">
    <w:abstractNumId w:val="38"/>
  </w:num>
  <w:num w:numId="34">
    <w:abstractNumId w:val="29"/>
  </w:num>
  <w:num w:numId="35">
    <w:abstractNumId w:val="32"/>
  </w:num>
  <w:num w:numId="36">
    <w:abstractNumId w:val="0"/>
  </w:num>
  <w:num w:numId="37">
    <w:abstractNumId w:val="3"/>
  </w:num>
  <w:num w:numId="38">
    <w:abstractNumId w:val="21"/>
  </w:num>
  <w:num w:numId="39">
    <w:abstractNumId w:val="1"/>
  </w:num>
  <w:num w:numId="40">
    <w:abstractNumId w:val="34"/>
  </w:num>
  <w:num w:numId="41">
    <w:abstractNumId w:val="22"/>
  </w:num>
  <w:num w:numId="42">
    <w:abstractNumId w:val="41"/>
  </w:num>
  <w:num w:numId="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MY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8"/>
    <w:rsid w:val="00001CB5"/>
    <w:rsid w:val="00011F89"/>
    <w:rsid w:val="00013EFE"/>
    <w:rsid w:val="0001501F"/>
    <w:rsid w:val="0001655B"/>
    <w:rsid w:val="00020A03"/>
    <w:rsid w:val="00020F8E"/>
    <w:rsid w:val="00022038"/>
    <w:rsid w:val="0002570A"/>
    <w:rsid w:val="0003279F"/>
    <w:rsid w:val="00036534"/>
    <w:rsid w:val="00037857"/>
    <w:rsid w:val="00037DE8"/>
    <w:rsid w:val="00042B9A"/>
    <w:rsid w:val="000515E2"/>
    <w:rsid w:val="00066838"/>
    <w:rsid w:val="00066EA5"/>
    <w:rsid w:val="000707A2"/>
    <w:rsid w:val="000741C5"/>
    <w:rsid w:val="000766DF"/>
    <w:rsid w:val="00077656"/>
    <w:rsid w:val="00080A51"/>
    <w:rsid w:val="00091A14"/>
    <w:rsid w:val="00094A72"/>
    <w:rsid w:val="00094B73"/>
    <w:rsid w:val="00096F2B"/>
    <w:rsid w:val="000A0F45"/>
    <w:rsid w:val="000A11BA"/>
    <w:rsid w:val="000A19AF"/>
    <w:rsid w:val="000A2AF3"/>
    <w:rsid w:val="000A7827"/>
    <w:rsid w:val="000B14C9"/>
    <w:rsid w:val="000B229A"/>
    <w:rsid w:val="000B4291"/>
    <w:rsid w:val="000B50A2"/>
    <w:rsid w:val="000B62F8"/>
    <w:rsid w:val="000C2844"/>
    <w:rsid w:val="000D059D"/>
    <w:rsid w:val="000D1855"/>
    <w:rsid w:val="000D3BAF"/>
    <w:rsid w:val="000D6D66"/>
    <w:rsid w:val="000E09F7"/>
    <w:rsid w:val="000E1787"/>
    <w:rsid w:val="000E1C22"/>
    <w:rsid w:val="000E305A"/>
    <w:rsid w:val="000E3A02"/>
    <w:rsid w:val="000F10F4"/>
    <w:rsid w:val="000F21EF"/>
    <w:rsid w:val="0010262B"/>
    <w:rsid w:val="00103A15"/>
    <w:rsid w:val="00107322"/>
    <w:rsid w:val="0011486A"/>
    <w:rsid w:val="0011617F"/>
    <w:rsid w:val="0012288A"/>
    <w:rsid w:val="00127E05"/>
    <w:rsid w:val="001306ED"/>
    <w:rsid w:val="00140F08"/>
    <w:rsid w:val="001420AC"/>
    <w:rsid w:val="0014477C"/>
    <w:rsid w:val="00151889"/>
    <w:rsid w:val="0015635B"/>
    <w:rsid w:val="00160831"/>
    <w:rsid w:val="001627E7"/>
    <w:rsid w:val="00166B80"/>
    <w:rsid w:val="00166CE2"/>
    <w:rsid w:val="0017492A"/>
    <w:rsid w:val="0017530F"/>
    <w:rsid w:val="00176BFE"/>
    <w:rsid w:val="00177C9B"/>
    <w:rsid w:val="0018034C"/>
    <w:rsid w:val="001843C9"/>
    <w:rsid w:val="00192A94"/>
    <w:rsid w:val="001937C7"/>
    <w:rsid w:val="001A4483"/>
    <w:rsid w:val="001A491D"/>
    <w:rsid w:val="001A4A75"/>
    <w:rsid w:val="001A69D2"/>
    <w:rsid w:val="001B08BD"/>
    <w:rsid w:val="001C1768"/>
    <w:rsid w:val="001C508C"/>
    <w:rsid w:val="001C554F"/>
    <w:rsid w:val="001D10B1"/>
    <w:rsid w:val="001D373E"/>
    <w:rsid w:val="001D576B"/>
    <w:rsid w:val="001E3220"/>
    <w:rsid w:val="001E4E57"/>
    <w:rsid w:val="001F0711"/>
    <w:rsid w:val="00201FAB"/>
    <w:rsid w:val="00202B28"/>
    <w:rsid w:val="00207BEB"/>
    <w:rsid w:val="0021254D"/>
    <w:rsid w:val="0021361E"/>
    <w:rsid w:val="002209C8"/>
    <w:rsid w:val="00222BA0"/>
    <w:rsid w:val="0022509F"/>
    <w:rsid w:val="00226CA1"/>
    <w:rsid w:val="002300A4"/>
    <w:rsid w:val="00231F13"/>
    <w:rsid w:val="0023236D"/>
    <w:rsid w:val="002324CB"/>
    <w:rsid w:val="0023471F"/>
    <w:rsid w:val="002349D9"/>
    <w:rsid w:val="002409DE"/>
    <w:rsid w:val="00242B07"/>
    <w:rsid w:val="002502A4"/>
    <w:rsid w:val="00251B7B"/>
    <w:rsid w:val="00257259"/>
    <w:rsid w:val="00260C3C"/>
    <w:rsid w:val="0027408D"/>
    <w:rsid w:val="002765DE"/>
    <w:rsid w:val="00277714"/>
    <w:rsid w:val="00284639"/>
    <w:rsid w:val="0028597C"/>
    <w:rsid w:val="002879E6"/>
    <w:rsid w:val="00287E37"/>
    <w:rsid w:val="002966A0"/>
    <w:rsid w:val="002A0910"/>
    <w:rsid w:val="002A20C4"/>
    <w:rsid w:val="002A6053"/>
    <w:rsid w:val="002B5304"/>
    <w:rsid w:val="002D2E78"/>
    <w:rsid w:val="002D4484"/>
    <w:rsid w:val="002E1C4B"/>
    <w:rsid w:val="002E32DB"/>
    <w:rsid w:val="002E38CE"/>
    <w:rsid w:val="002E501B"/>
    <w:rsid w:val="002E7CE4"/>
    <w:rsid w:val="002F1D97"/>
    <w:rsid w:val="002F1D9B"/>
    <w:rsid w:val="002F2BE1"/>
    <w:rsid w:val="002F2D0C"/>
    <w:rsid w:val="00300CA1"/>
    <w:rsid w:val="00305DBC"/>
    <w:rsid w:val="00307376"/>
    <w:rsid w:val="00312986"/>
    <w:rsid w:val="00314A3A"/>
    <w:rsid w:val="00315A24"/>
    <w:rsid w:val="0031710D"/>
    <w:rsid w:val="00321111"/>
    <w:rsid w:val="00322AF1"/>
    <w:rsid w:val="00334C72"/>
    <w:rsid w:val="00335ECF"/>
    <w:rsid w:val="00340161"/>
    <w:rsid w:val="00340ABB"/>
    <w:rsid w:val="0034167A"/>
    <w:rsid w:val="003420AB"/>
    <w:rsid w:val="00343248"/>
    <w:rsid w:val="003466F1"/>
    <w:rsid w:val="0035055C"/>
    <w:rsid w:val="00360FD1"/>
    <w:rsid w:val="00361287"/>
    <w:rsid w:val="00362F4A"/>
    <w:rsid w:val="00367E7E"/>
    <w:rsid w:val="00376C2D"/>
    <w:rsid w:val="00384DD2"/>
    <w:rsid w:val="00387288"/>
    <w:rsid w:val="00387630"/>
    <w:rsid w:val="003879FA"/>
    <w:rsid w:val="00393C0F"/>
    <w:rsid w:val="003963C3"/>
    <w:rsid w:val="003B0EEE"/>
    <w:rsid w:val="003B1E6D"/>
    <w:rsid w:val="003B6963"/>
    <w:rsid w:val="003C2D26"/>
    <w:rsid w:val="003C5325"/>
    <w:rsid w:val="003C7AC6"/>
    <w:rsid w:val="003D403C"/>
    <w:rsid w:val="003D5964"/>
    <w:rsid w:val="003E2C3C"/>
    <w:rsid w:val="003E6F6A"/>
    <w:rsid w:val="003F0E42"/>
    <w:rsid w:val="003F66A4"/>
    <w:rsid w:val="003F6825"/>
    <w:rsid w:val="004003DF"/>
    <w:rsid w:val="0040509A"/>
    <w:rsid w:val="00407616"/>
    <w:rsid w:val="00417675"/>
    <w:rsid w:val="00417AEC"/>
    <w:rsid w:val="00420F78"/>
    <w:rsid w:val="00421C03"/>
    <w:rsid w:val="00422457"/>
    <w:rsid w:val="004266DE"/>
    <w:rsid w:val="00431ABA"/>
    <w:rsid w:val="00435E34"/>
    <w:rsid w:val="00436D26"/>
    <w:rsid w:val="004447FD"/>
    <w:rsid w:val="00451173"/>
    <w:rsid w:val="00460A69"/>
    <w:rsid w:val="00461237"/>
    <w:rsid w:val="004620CC"/>
    <w:rsid w:val="00464A58"/>
    <w:rsid w:val="004654C0"/>
    <w:rsid w:val="0046686F"/>
    <w:rsid w:val="004720D0"/>
    <w:rsid w:val="004727B0"/>
    <w:rsid w:val="00473773"/>
    <w:rsid w:val="00480198"/>
    <w:rsid w:val="00481D5B"/>
    <w:rsid w:val="004833E0"/>
    <w:rsid w:val="00483EC9"/>
    <w:rsid w:val="004850F3"/>
    <w:rsid w:val="00487466"/>
    <w:rsid w:val="0049134E"/>
    <w:rsid w:val="0049381A"/>
    <w:rsid w:val="00495A35"/>
    <w:rsid w:val="004A4B8D"/>
    <w:rsid w:val="004B18EA"/>
    <w:rsid w:val="004B2060"/>
    <w:rsid w:val="004B3CD0"/>
    <w:rsid w:val="004C55A0"/>
    <w:rsid w:val="004C5B20"/>
    <w:rsid w:val="004D1373"/>
    <w:rsid w:val="004D22CF"/>
    <w:rsid w:val="004D2878"/>
    <w:rsid w:val="004D4A68"/>
    <w:rsid w:val="004E1D37"/>
    <w:rsid w:val="004E1D4B"/>
    <w:rsid w:val="004E1F72"/>
    <w:rsid w:val="004E41E5"/>
    <w:rsid w:val="004E5705"/>
    <w:rsid w:val="004F0D1B"/>
    <w:rsid w:val="004F7885"/>
    <w:rsid w:val="00500362"/>
    <w:rsid w:val="0050261D"/>
    <w:rsid w:val="00504A39"/>
    <w:rsid w:val="005062B4"/>
    <w:rsid w:val="00506B13"/>
    <w:rsid w:val="00507515"/>
    <w:rsid w:val="0051696D"/>
    <w:rsid w:val="00516D7B"/>
    <w:rsid w:val="005170F7"/>
    <w:rsid w:val="00520D54"/>
    <w:rsid w:val="00523970"/>
    <w:rsid w:val="005265C1"/>
    <w:rsid w:val="005335DB"/>
    <w:rsid w:val="00533DFE"/>
    <w:rsid w:val="005411CD"/>
    <w:rsid w:val="00542901"/>
    <w:rsid w:val="0054378C"/>
    <w:rsid w:val="00554D35"/>
    <w:rsid w:val="00555552"/>
    <w:rsid w:val="0056314A"/>
    <w:rsid w:val="005642FC"/>
    <w:rsid w:val="00564850"/>
    <w:rsid w:val="00570C8A"/>
    <w:rsid w:val="00570FEF"/>
    <w:rsid w:val="00574588"/>
    <w:rsid w:val="00580E27"/>
    <w:rsid w:val="00582F76"/>
    <w:rsid w:val="005858A4"/>
    <w:rsid w:val="0059300A"/>
    <w:rsid w:val="005969E7"/>
    <w:rsid w:val="005A03FC"/>
    <w:rsid w:val="005A12FA"/>
    <w:rsid w:val="005A343C"/>
    <w:rsid w:val="005A4CF0"/>
    <w:rsid w:val="005B0508"/>
    <w:rsid w:val="005B1C23"/>
    <w:rsid w:val="005B1F5F"/>
    <w:rsid w:val="005B3A92"/>
    <w:rsid w:val="005B7852"/>
    <w:rsid w:val="005C0937"/>
    <w:rsid w:val="005C336F"/>
    <w:rsid w:val="005C4A2A"/>
    <w:rsid w:val="005C6DE6"/>
    <w:rsid w:val="005D573C"/>
    <w:rsid w:val="005D59EE"/>
    <w:rsid w:val="005D6BEB"/>
    <w:rsid w:val="005D7793"/>
    <w:rsid w:val="005E5354"/>
    <w:rsid w:val="005E780C"/>
    <w:rsid w:val="005F3153"/>
    <w:rsid w:val="0060247D"/>
    <w:rsid w:val="00604150"/>
    <w:rsid w:val="00604834"/>
    <w:rsid w:val="00605A5A"/>
    <w:rsid w:val="006064A4"/>
    <w:rsid w:val="00607B69"/>
    <w:rsid w:val="00611F4A"/>
    <w:rsid w:val="00612F51"/>
    <w:rsid w:val="00613987"/>
    <w:rsid w:val="00620149"/>
    <w:rsid w:val="00627FEF"/>
    <w:rsid w:val="00632815"/>
    <w:rsid w:val="006333E6"/>
    <w:rsid w:val="006366B0"/>
    <w:rsid w:val="0064139D"/>
    <w:rsid w:val="00642C8C"/>
    <w:rsid w:val="00646DC2"/>
    <w:rsid w:val="00655FF6"/>
    <w:rsid w:val="006565EC"/>
    <w:rsid w:val="006605AF"/>
    <w:rsid w:val="00662096"/>
    <w:rsid w:val="0066258A"/>
    <w:rsid w:val="00662930"/>
    <w:rsid w:val="006653C4"/>
    <w:rsid w:val="00667E6B"/>
    <w:rsid w:val="00671315"/>
    <w:rsid w:val="006743D5"/>
    <w:rsid w:val="006744F4"/>
    <w:rsid w:val="00674D3C"/>
    <w:rsid w:val="00675119"/>
    <w:rsid w:val="00677423"/>
    <w:rsid w:val="00685207"/>
    <w:rsid w:val="0068693E"/>
    <w:rsid w:val="00690395"/>
    <w:rsid w:val="006911A0"/>
    <w:rsid w:val="00691C86"/>
    <w:rsid w:val="00693CF4"/>
    <w:rsid w:val="006A1A6D"/>
    <w:rsid w:val="006A48AA"/>
    <w:rsid w:val="006A5101"/>
    <w:rsid w:val="006A5167"/>
    <w:rsid w:val="006B7C5E"/>
    <w:rsid w:val="006C11EE"/>
    <w:rsid w:val="006C3A74"/>
    <w:rsid w:val="006C6693"/>
    <w:rsid w:val="006D06AE"/>
    <w:rsid w:val="006D1B8B"/>
    <w:rsid w:val="006D28F6"/>
    <w:rsid w:val="006D2A7B"/>
    <w:rsid w:val="006D7B98"/>
    <w:rsid w:val="006E1CDF"/>
    <w:rsid w:val="006E5C42"/>
    <w:rsid w:val="006F256B"/>
    <w:rsid w:val="006F40F6"/>
    <w:rsid w:val="006F54B2"/>
    <w:rsid w:val="006F5830"/>
    <w:rsid w:val="007035B8"/>
    <w:rsid w:val="00711FEB"/>
    <w:rsid w:val="00716719"/>
    <w:rsid w:val="007173BC"/>
    <w:rsid w:val="00717FEB"/>
    <w:rsid w:val="007224F3"/>
    <w:rsid w:val="00731776"/>
    <w:rsid w:val="0073297E"/>
    <w:rsid w:val="0074005D"/>
    <w:rsid w:val="00744D82"/>
    <w:rsid w:val="007456B9"/>
    <w:rsid w:val="00746F0A"/>
    <w:rsid w:val="007558FA"/>
    <w:rsid w:val="007619C2"/>
    <w:rsid w:val="007648D4"/>
    <w:rsid w:val="007713B8"/>
    <w:rsid w:val="007849CD"/>
    <w:rsid w:val="00787873"/>
    <w:rsid w:val="007924EE"/>
    <w:rsid w:val="0079386C"/>
    <w:rsid w:val="007A0A54"/>
    <w:rsid w:val="007A30E1"/>
    <w:rsid w:val="007A32BF"/>
    <w:rsid w:val="007A6AD3"/>
    <w:rsid w:val="007B2303"/>
    <w:rsid w:val="007B31B1"/>
    <w:rsid w:val="007C1B21"/>
    <w:rsid w:val="007D1B03"/>
    <w:rsid w:val="007D5D71"/>
    <w:rsid w:val="007F0F14"/>
    <w:rsid w:val="007F2DAB"/>
    <w:rsid w:val="007F363E"/>
    <w:rsid w:val="0080482C"/>
    <w:rsid w:val="00807509"/>
    <w:rsid w:val="008134DA"/>
    <w:rsid w:val="00816AE0"/>
    <w:rsid w:val="00820C12"/>
    <w:rsid w:val="00820FF6"/>
    <w:rsid w:val="00824587"/>
    <w:rsid w:val="008325A0"/>
    <w:rsid w:val="0083341E"/>
    <w:rsid w:val="0083413B"/>
    <w:rsid w:val="00843ABD"/>
    <w:rsid w:val="00850B87"/>
    <w:rsid w:val="008535E2"/>
    <w:rsid w:val="0085504C"/>
    <w:rsid w:val="0086077D"/>
    <w:rsid w:val="008643E2"/>
    <w:rsid w:val="00874722"/>
    <w:rsid w:val="00880A0B"/>
    <w:rsid w:val="00881CA2"/>
    <w:rsid w:val="00884C46"/>
    <w:rsid w:val="0088502C"/>
    <w:rsid w:val="00885CFD"/>
    <w:rsid w:val="008900E3"/>
    <w:rsid w:val="00890189"/>
    <w:rsid w:val="008901E8"/>
    <w:rsid w:val="00897785"/>
    <w:rsid w:val="008A2B7B"/>
    <w:rsid w:val="008A5B94"/>
    <w:rsid w:val="008A6025"/>
    <w:rsid w:val="008A73E8"/>
    <w:rsid w:val="008B6C45"/>
    <w:rsid w:val="008B7297"/>
    <w:rsid w:val="008C5128"/>
    <w:rsid w:val="008C5206"/>
    <w:rsid w:val="008C6D1D"/>
    <w:rsid w:val="008D7348"/>
    <w:rsid w:val="008E2590"/>
    <w:rsid w:val="008E31B9"/>
    <w:rsid w:val="008E591E"/>
    <w:rsid w:val="008E6ADB"/>
    <w:rsid w:val="008E776A"/>
    <w:rsid w:val="008F33E1"/>
    <w:rsid w:val="008F5231"/>
    <w:rsid w:val="008F6F8D"/>
    <w:rsid w:val="00913AAC"/>
    <w:rsid w:val="00915D30"/>
    <w:rsid w:val="009178DC"/>
    <w:rsid w:val="00920506"/>
    <w:rsid w:val="00920FF9"/>
    <w:rsid w:val="0092289E"/>
    <w:rsid w:val="0093249D"/>
    <w:rsid w:val="00933724"/>
    <w:rsid w:val="009337B3"/>
    <w:rsid w:val="00936BB4"/>
    <w:rsid w:val="00940EB4"/>
    <w:rsid w:val="00942484"/>
    <w:rsid w:val="009435A5"/>
    <w:rsid w:val="009435AE"/>
    <w:rsid w:val="009467D2"/>
    <w:rsid w:val="00946BF0"/>
    <w:rsid w:val="009478E7"/>
    <w:rsid w:val="00947946"/>
    <w:rsid w:val="00951811"/>
    <w:rsid w:val="00951FE5"/>
    <w:rsid w:val="009579F9"/>
    <w:rsid w:val="00966508"/>
    <w:rsid w:val="00977FF9"/>
    <w:rsid w:val="009979B6"/>
    <w:rsid w:val="009A19DD"/>
    <w:rsid w:val="009B1B79"/>
    <w:rsid w:val="009B489E"/>
    <w:rsid w:val="009C0657"/>
    <w:rsid w:val="009C1BDC"/>
    <w:rsid w:val="009C63DD"/>
    <w:rsid w:val="009C674C"/>
    <w:rsid w:val="009D3179"/>
    <w:rsid w:val="009D3AE9"/>
    <w:rsid w:val="009D4412"/>
    <w:rsid w:val="009E2F06"/>
    <w:rsid w:val="009E36E8"/>
    <w:rsid w:val="009E6F63"/>
    <w:rsid w:val="009E7688"/>
    <w:rsid w:val="009F0006"/>
    <w:rsid w:val="009F27DC"/>
    <w:rsid w:val="009F77A5"/>
    <w:rsid w:val="00A006F2"/>
    <w:rsid w:val="00A02C3E"/>
    <w:rsid w:val="00A03B7A"/>
    <w:rsid w:val="00A04BB2"/>
    <w:rsid w:val="00A04CE0"/>
    <w:rsid w:val="00A04FDA"/>
    <w:rsid w:val="00A05229"/>
    <w:rsid w:val="00A07262"/>
    <w:rsid w:val="00A1297E"/>
    <w:rsid w:val="00A13183"/>
    <w:rsid w:val="00A145E2"/>
    <w:rsid w:val="00A20D64"/>
    <w:rsid w:val="00A21DCC"/>
    <w:rsid w:val="00A23B9F"/>
    <w:rsid w:val="00A35F59"/>
    <w:rsid w:val="00A37CAC"/>
    <w:rsid w:val="00A4119B"/>
    <w:rsid w:val="00A41547"/>
    <w:rsid w:val="00A41A12"/>
    <w:rsid w:val="00A44667"/>
    <w:rsid w:val="00A524EA"/>
    <w:rsid w:val="00A540B2"/>
    <w:rsid w:val="00A544A5"/>
    <w:rsid w:val="00A577EC"/>
    <w:rsid w:val="00A63709"/>
    <w:rsid w:val="00A643D7"/>
    <w:rsid w:val="00A64C76"/>
    <w:rsid w:val="00A73277"/>
    <w:rsid w:val="00A75065"/>
    <w:rsid w:val="00A80026"/>
    <w:rsid w:val="00A81382"/>
    <w:rsid w:val="00A8453E"/>
    <w:rsid w:val="00A84EF5"/>
    <w:rsid w:val="00A91E05"/>
    <w:rsid w:val="00A97231"/>
    <w:rsid w:val="00A97FD6"/>
    <w:rsid w:val="00AA406A"/>
    <w:rsid w:val="00AA421E"/>
    <w:rsid w:val="00AA4C12"/>
    <w:rsid w:val="00AA658D"/>
    <w:rsid w:val="00AB4B17"/>
    <w:rsid w:val="00AC15BF"/>
    <w:rsid w:val="00AC674F"/>
    <w:rsid w:val="00AC7C99"/>
    <w:rsid w:val="00AD6422"/>
    <w:rsid w:val="00AD6B34"/>
    <w:rsid w:val="00AD7237"/>
    <w:rsid w:val="00B00A1B"/>
    <w:rsid w:val="00B0204A"/>
    <w:rsid w:val="00B02FC1"/>
    <w:rsid w:val="00B12FA4"/>
    <w:rsid w:val="00B16433"/>
    <w:rsid w:val="00B17DF1"/>
    <w:rsid w:val="00B2004B"/>
    <w:rsid w:val="00B217FA"/>
    <w:rsid w:val="00B24DF3"/>
    <w:rsid w:val="00B318A8"/>
    <w:rsid w:val="00B358F9"/>
    <w:rsid w:val="00B41DDC"/>
    <w:rsid w:val="00B464C8"/>
    <w:rsid w:val="00B47941"/>
    <w:rsid w:val="00B56D35"/>
    <w:rsid w:val="00B654F9"/>
    <w:rsid w:val="00B6630D"/>
    <w:rsid w:val="00B665F3"/>
    <w:rsid w:val="00B669FA"/>
    <w:rsid w:val="00B711E5"/>
    <w:rsid w:val="00B7487D"/>
    <w:rsid w:val="00B85B0B"/>
    <w:rsid w:val="00B90772"/>
    <w:rsid w:val="00B94D5C"/>
    <w:rsid w:val="00B95C8C"/>
    <w:rsid w:val="00BB2718"/>
    <w:rsid w:val="00BB43C6"/>
    <w:rsid w:val="00BC1547"/>
    <w:rsid w:val="00BC1D6C"/>
    <w:rsid w:val="00BC2E87"/>
    <w:rsid w:val="00BC3E72"/>
    <w:rsid w:val="00BC4F42"/>
    <w:rsid w:val="00BD075B"/>
    <w:rsid w:val="00BE44D3"/>
    <w:rsid w:val="00BE53F4"/>
    <w:rsid w:val="00BF077F"/>
    <w:rsid w:val="00BF794C"/>
    <w:rsid w:val="00C00C09"/>
    <w:rsid w:val="00C03DEC"/>
    <w:rsid w:val="00C04B19"/>
    <w:rsid w:val="00C057B4"/>
    <w:rsid w:val="00C07BE7"/>
    <w:rsid w:val="00C07F3D"/>
    <w:rsid w:val="00C10B00"/>
    <w:rsid w:val="00C220E6"/>
    <w:rsid w:val="00C22B98"/>
    <w:rsid w:val="00C231EE"/>
    <w:rsid w:val="00C263BF"/>
    <w:rsid w:val="00C26ECD"/>
    <w:rsid w:val="00C31EC7"/>
    <w:rsid w:val="00C325A1"/>
    <w:rsid w:val="00C42DA2"/>
    <w:rsid w:val="00C458D0"/>
    <w:rsid w:val="00C51D6B"/>
    <w:rsid w:val="00C62FF5"/>
    <w:rsid w:val="00C63197"/>
    <w:rsid w:val="00C636F5"/>
    <w:rsid w:val="00C67937"/>
    <w:rsid w:val="00C724BC"/>
    <w:rsid w:val="00C74EFD"/>
    <w:rsid w:val="00C75CD6"/>
    <w:rsid w:val="00C772A3"/>
    <w:rsid w:val="00C824E5"/>
    <w:rsid w:val="00C858EA"/>
    <w:rsid w:val="00C92AA9"/>
    <w:rsid w:val="00CA0949"/>
    <w:rsid w:val="00CA28EF"/>
    <w:rsid w:val="00CA6089"/>
    <w:rsid w:val="00CA6BCA"/>
    <w:rsid w:val="00CB010F"/>
    <w:rsid w:val="00CB15B9"/>
    <w:rsid w:val="00CC284B"/>
    <w:rsid w:val="00CC67B1"/>
    <w:rsid w:val="00CC71FA"/>
    <w:rsid w:val="00CF0F55"/>
    <w:rsid w:val="00CF1E8A"/>
    <w:rsid w:val="00CF4D8C"/>
    <w:rsid w:val="00CF7853"/>
    <w:rsid w:val="00CF7B11"/>
    <w:rsid w:val="00D04898"/>
    <w:rsid w:val="00D0582E"/>
    <w:rsid w:val="00D06537"/>
    <w:rsid w:val="00D10492"/>
    <w:rsid w:val="00D14D68"/>
    <w:rsid w:val="00D17B0D"/>
    <w:rsid w:val="00D24EE9"/>
    <w:rsid w:val="00D2636A"/>
    <w:rsid w:val="00D31E6A"/>
    <w:rsid w:val="00D33EEC"/>
    <w:rsid w:val="00D405D9"/>
    <w:rsid w:val="00D40E8E"/>
    <w:rsid w:val="00D428A8"/>
    <w:rsid w:val="00D4574D"/>
    <w:rsid w:val="00D45CF8"/>
    <w:rsid w:val="00D47ABE"/>
    <w:rsid w:val="00D51EAD"/>
    <w:rsid w:val="00D5520C"/>
    <w:rsid w:val="00D64C50"/>
    <w:rsid w:val="00D65703"/>
    <w:rsid w:val="00D65943"/>
    <w:rsid w:val="00D668C1"/>
    <w:rsid w:val="00D67D5F"/>
    <w:rsid w:val="00D67E46"/>
    <w:rsid w:val="00D71D8D"/>
    <w:rsid w:val="00D72058"/>
    <w:rsid w:val="00D753ED"/>
    <w:rsid w:val="00D777E6"/>
    <w:rsid w:val="00D839E1"/>
    <w:rsid w:val="00D83B7E"/>
    <w:rsid w:val="00D85CCD"/>
    <w:rsid w:val="00D8702E"/>
    <w:rsid w:val="00D87A4C"/>
    <w:rsid w:val="00DA1457"/>
    <w:rsid w:val="00DA578C"/>
    <w:rsid w:val="00DB0398"/>
    <w:rsid w:val="00DB334C"/>
    <w:rsid w:val="00DB6C48"/>
    <w:rsid w:val="00DC1399"/>
    <w:rsid w:val="00DC54D8"/>
    <w:rsid w:val="00DD577C"/>
    <w:rsid w:val="00DD5B2F"/>
    <w:rsid w:val="00DD6270"/>
    <w:rsid w:val="00DE05E7"/>
    <w:rsid w:val="00DE128E"/>
    <w:rsid w:val="00DE735D"/>
    <w:rsid w:val="00DF3BED"/>
    <w:rsid w:val="00DF5AC7"/>
    <w:rsid w:val="00E01EB3"/>
    <w:rsid w:val="00E02043"/>
    <w:rsid w:val="00E0574A"/>
    <w:rsid w:val="00E0580A"/>
    <w:rsid w:val="00E062E6"/>
    <w:rsid w:val="00E104DB"/>
    <w:rsid w:val="00E11CC1"/>
    <w:rsid w:val="00E1418A"/>
    <w:rsid w:val="00E200EC"/>
    <w:rsid w:val="00E3725F"/>
    <w:rsid w:val="00E3792D"/>
    <w:rsid w:val="00E54E38"/>
    <w:rsid w:val="00E678EB"/>
    <w:rsid w:val="00E71813"/>
    <w:rsid w:val="00E7262F"/>
    <w:rsid w:val="00E75EA2"/>
    <w:rsid w:val="00E81B86"/>
    <w:rsid w:val="00E81FAE"/>
    <w:rsid w:val="00E85BCD"/>
    <w:rsid w:val="00E909FA"/>
    <w:rsid w:val="00E95D76"/>
    <w:rsid w:val="00EA0FCF"/>
    <w:rsid w:val="00EA1185"/>
    <w:rsid w:val="00EA2589"/>
    <w:rsid w:val="00EA32E1"/>
    <w:rsid w:val="00EA7897"/>
    <w:rsid w:val="00EC1AFB"/>
    <w:rsid w:val="00EC37AC"/>
    <w:rsid w:val="00EC6EF8"/>
    <w:rsid w:val="00ED462E"/>
    <w:rsid w:val="00ED4E08"/>
    <w:rsid w:val="00ED5799"/>
    <w:rsid w:val="00EE1F46"/>
    <w:rsid w:val="00EE50DD"/>
    <w:rsid w:val="00EE58AD"/>
    <w:rsid w:val="00EE68BF"/>
    <w:rsid w:val="00EE6996"/>
    <w:rsid w:val="00EF0FF5"/>
    <w:rsid w:val="00EF228D"/>
    <w:rsid w:val="00EF3AD3"/>
    <w:rsid w:val="00EF4492"/>
    <w:rsid w:val="00EF567B"/>
    <w:rsid w:val="00EF644F"/>
    <w:rsid w:val="00F0020A"/>
    <w:rsid w:val="00F0482C"/>
    <w:rsid w:val="00F12194"/>
    <w:rsid w:val="00F13EDA"/>
    <w:rsid w:val="00F14107"/>
    <w:rsid w:val="00F1693F"/>
    <w:rsid w:val="00F171ED"/>
    <w:rsid w:val="00F1773F"/>
    <w:rsid w:val="00F2435F"/>
    <w:rsid w:val="00F251D6"/>
    <w:rsid w:val="00F25679"/>
    <w:rsid w:val="00F26DDE"/>
    <w:rsid w:val="00F31997"/>
    <w:rsid w:val="00F32866"/>
    <w:rsid w:val="00F32E2F"/>
    <w:rsid w:val="00F3539A"/>
    <w:rsid w:val="00F3623D"/>
    <w:rsid w:val="00F4246F"/>
    <w:rsid w:val="00F4259E"/>
    <w:rsid w:val="00F42EA0"/>
    <w:rsid w:val="00F456FF"/>
    <w:rsid w:val="00F46892"/>
    <w:rsid w:val="00F54335"/>
    <w:rsid w:val="00F5702B"/>
    <w:rsid w:val="00F577AA"/>
    <w:rsid w:val="00F607BC"/>
    <w:rsid w:val="00F61B47"/>
    <w:rsid w:val="00F6273C"/>
    <w:rsid w:val="00F649CC"/>
    <w:rsid w:val="00F71495"/>
    <w:rsid w:val="00F7216F"/>
    <w:rsid w:val="00F77666"/>
    <w:rsid w:val="00F77691"/>
    <w:rsid w:val="00F80F08"/>
    <w:rsid w:val="00F813BA"/>
    <w:rsid w:val="00F85515"/>
    <w:rsid w:val="00F85812"/>
    <w:rsid w:val="00F85E60"/>
    <w:rsid w:val="00F8616F"/>
    <w:rsid w:val="00F8663A"/>
    <w:rsid w:val="00F948A1"/>
    <w:rsid w:val="00F95FCD"/>
    <w:rsid w:val="00FA0167"/>
    <w:rsid w:val="00FA566E"/>
    <w:rsid w:val="00FA63F1"/>
    <w:rsid w:val="00FB4422"/>
    <w:rsid w:val="00FB4E93"/>
    <w:rsid w:val="00FC5ED7"/>
    <w:rsid w:val="00FC76D4"/>
    <w:rsid w:val="00FD07A1"/>
    <w:rsid w:val="00FD49D8"/>
    <w:rsid w:val="00FE0A02"/>
    <w:rsid w:val="00FE451A"/>
    <w:rsid w:val="00FE72F6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5ACDD"/>
  <w15:chartTrackingRefBased/>
  <w15:docId w15:val="{953507E6-FFDE-41DD-B7A3-E1B0E39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Foot"/>
    <w:basedOn w:val="Normal"/>
    <w:link w:val="ListParagraphChar"/>
    <w:uiPriority w:val="34"/>
    <w:qFormat/>
    <w:rsid w:val="0038728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qFormat/>
    <w:locked/>
    <w:rsid w:val="00387288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387288"/>
    <w:pPr>
      <w:autoSpaceDE w:val="0"/>
      <w:autoSpaceDN w:val="0"/>
      <w:adjustRightInd w:val="0"/>
      <w:spacing w:after="0" w:line="240" w:lineRule="auto"/>
    </w:pPr>
    <w:rPr>
      <w:rFonts w:ascii="MKCDIJ+Arial" w:hAnsi="MKCDIJ+Arial" w:cs="MKCDIJ+Arial"/>
      <w:color w:val="000000"/>
      <w:sz w:val="24"/>
      <w:szCs w:val="24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62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6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85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55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A01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167"/>
    <w:rPr>
      <w:color w:val="808080"/>
    </w:rPr>
  </w:style>
  <w:style w:type="paragraph" w:styleId="NoSpacing">
    <w:name w:val="No Spacing"/>
    <w:uiPriority w:val="1"/>
    <w:qFormat/>
    <w:rsid w:val="002F2D0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E60D-CBC4-4A23-AD9E-F0A9F25F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</dc:creator>
  <cp:keywords/>
  <dc:description/>
  <cp:lastModifiedBy>Romy Suhaila Binti Said (Jabatan Audit Dalaman, BSN)</cp:lastModifiedBy>
  <cp:revision>7</cp:revision>
  <dcterms:created xsi:type="dcterms:W3CDTF">2022-10-04T09:28:00Z</dcterms:created>
  <dcterms:modified xsi:type="dcterms:W3CDTF">2022-10-05T02:12:00Z</dcterms:modified>
</cp:coreProperties>
</file>