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594FC8" w:rsidRPr="00AA4915" w14:paraId="65B1DB43" w14:textId="77777777" w:rsidTr="00A62213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52748AA2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</w:t>
            </w:r>
            <w:r w:rsidR="002D780C">
              <w:rPr>
                <w:rFonts w:ascii="Arial" w:hAnsi="Arial" w:cs="Arial"/>
              </w:rPr>
              <w:t>70</w:t>
            </w:r>
            <w:r w:rsidR="00641A8B">
              <w:rPr>
                <w:rFonts w:ascii="Arial" w:hAnsi="Arial" w:cs="Arial"/>
              </w:rPr>
              <w:t>13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594FC8" w:rsidRPr="00AA4915" w14:paraId="2D37DCF9" w14:textId="77777777" w:rsidTr="00A62213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06E0A2F" w:rsidR="00B90D4E" w:rsidRPr="0084601A" w:rsidRDefault="00641A8B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BSNeBiz Registration</w:t>
            </w:r>
          </w:p>
        </w:tc>
      </w:tr>
      <w:tr w:rsidR="00594FC8" w:rsidRPr="00AA4915" w14:paraId="26544C56" w14:textId="77777777" w:rsidTr="00A62213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33F4FD51" w14:textId="1644CE1A" w:rsidR="00A44F8F" w:rsidRPr="003731F0" w:rsidRDefault="00146FB3" w:rsidP="00A44F8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Finding</w:t>
            </w:r>
            <w:r w:rsidR="00A44F8F" w:rsidRPr="003731F0">
              <w:rPr>
                <w:rFonts w:asciiTheme="minorBidi" w:eastAsia="Times New Roman" w:hAnsiTheme="minorBidi"/>
                <w:sz w:val="20"/>
                <w:szCs w:val="20"/>
              </w:rPr>
              <w:t>:</w:t>
            </w:r>
          </w:p>
          <w:p w14:paraId="26212A25" w14:textId="1983EDF9" w:rsidR="00CE48B1" w:rsidRDefault="00850D38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IBAM do not validate INDIVIDUAL or CORPORATE account.</w:t>
            </w:r>
          </w:p>
          <w:p w14:paraId="5B80522B" w14:textId="77777777" w:rsidR="00146FB3" w:rsidRPr="00A52FB1" w:rsidRDefault="00146FB3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96E94B2" w14:textId="77777777" w:rsidR="00A52FB1" w:rsidRPr="00A52FB1" w:rsidRDefault="00A52FB1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2FB1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54FC14DF" w14:textId="4FEEDC3D" w:rsidR="00CE48B1" w:rsidRDefault="00850D38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No validation was done since phase 1.</w:t>
            </w:r>
          </w:p>
          <w:p w14:paraId="4ECCEAB0" w14:textId="619B5243" w:rsidR="00146FB3" w:rsidRPr="003731F0" w:rsidRDefault="00146FB3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94FC8" w:rsidRPr="00AA4915" w14:paraId="566C1B4C" w14:textId="77777777" w:rsidTr="00A62213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1AABB1A6" w:rsidR="00EC365E" w:rsidRPr="00AA4915" w:rsidRDefault="00ED0EC4" w:rsidP="00F2003E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</w:t>
            </w:r>
            <w:r w:rsidR="00CE48B1">
              <w:rPr>
                <w:rFonts w:ascii="Arial" w:hAnsi="Arial" w:cs="Arial"/>
                <w:lang w:val="en-US"/>
              </w:rPr>
              <w:t>ensure</w:t>
            </w:r>
            <w:r w:rsidR="003A27F3">
              <w:rPr>
                <w:rFonts w:ascii="Arial" w:hAnsi="Arial" w:cs="Arial"/>
                <w:lang w:val="en-US"/>
              </w:rPr>
              <w:t xml:space="preserve"> account number </w:t>
            </w:r>
            <w:r w:rsidR="00EF1BD9">
              <w:rPr>
                <w:rFonts w:ascii="Arial" w:hAnsi="Arial" w:cs="Arial"/>
                <w:lang w:val="en-US"/>
              </w:rPr>
              <w:t>can</w:t>
            </w:r>
            <w:r w:rsidR="003A27F3">
              <w:rPr>
                <w:rFonts w:ascii="Arial" w:hAnsi="Arial" w:cs="Arial"/>
                <w:lang w:val="en-US"/>
              </w:rPr>
              <w:t xml:space="preserve"> be validate in IBA</w:t>
            </w:r>
            <w:r w:rsidR="00EF1BD9">
              <w:rPr>
                <w:rFonts w:ascii="Arial" w:hAnsi="Arial" w:cs="Arial"/>
                <w:lang w:val="en-US"/>
              </w:rPr>
              <w:t xml:space="preserve">M </w:t>
            </w:r>
            <w:r w:rsidR="00A127BA">
              <w:rPr>
                <w:rFonts w:ascii="Arial" w:hAnsi="Arial" w:cs="Arial"/>
                <w:lang w:val="en-US"/>
              </w:rPr>
              <w:t>so when Individual account is use during BSNeBiz Registration it will show</w:t>
            </w:r>
            <w:r w:rsidR="004F0D76">
              <w:rPr>
                <w:rFonts w:ascii="Arial" w:hAnsi="Arial" w:cs="Arial"/>
                <w:lang w:val="en-US"/>
              </w:rPr>
              <w:t>s</w:t>
            </w:r>
            <w:r w:rsidR="00A127BA">
              <w:rPr>
                <w:rFonts w:ascii="Arial" w:hAnsi="Arial" w:cs="Arial"/>
                <w:lang w:val="en-US"/>
              </w:rPr>
              <w:t xml:space="preserve"> error message an</w:t>
            </w:r>
            <w:r w:rsidR="00F2003E">
              <w:rPr>
                <w:rFonts w:ascii="Arial" w:hAnsi="Arial" w:cs="Arial"/>
                <w:lang w:val="en-US"/>
              </w:rPr>
              <w:t xml:space="preserve">d only Corporate account is </w:t>
            </w:r>
            <w:r w:rsidR="0018597E">
              <w:rPr>
                <w:rFonts w:ascii="Arial" w:hAnsi="Arial" w:cs="Arial"/>
                <w:lang w:val="en-US"/>
              </w:rPr>
              <w:t>valid</w:t>
            </w:r>
            <w:r w:rsidR="00F2003E">
              <w:rPr>
                <w:rFonts w:ascii="Arial" w:hAnsi="Arial" w:cs="Arial"/>
                <w:lang w:val="en-US"/>
              </w:rPr>
              <w:t xml:space="preserve"> for BSNeBiz Registration.</w:t>
            </w:r>
            <w:r w:rsidR="00146FB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94FC8" w:rsidRPr="00AA4915" w14:paraId="0C53C5BD" w14:textId="77777777" w:rsidTr="00A62213">
        <w:trPr>
          <w:trHeight w:val="858"/>
        </w:trPr>
        <w:tc>
          <w:tcPr>
            <w:tcW w:w="755" w:type="pct"/>
            <w:gridSpan w:val="2"/>
          </w:tcPr>
          <w:p w14:paraId="0C6019B7" w14:textId="77777777" w:rsidR="00B90D4E" w:rsidRPr="00AA4915" w:rsidRDefault="00B90D4E" w:rsidP="00F2417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05B89749" w:rsidR="00DC29E9" w:rsidRDefault="00DC29E9" w:rsidP="00F24170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71DC7D9D" w14:textId="77777777" w:rsidR="003731F0" w:rsidRDefault="003731F0" w:rsidP="00F24170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1F2D4839" w14:textId="77777777" w:rsidR="00146FB3" w:rsidRDefault="00ED0466" w:rsidP="00ED0466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Access and submit BSNeBiz &gt; New Application &gt; Account Services. Key in the account number.</w:t>
            </w:r>
          </w:p>
          <w:p w14:paraId="1EC02947" w14:textId="77777777" w:rsidR="00ED0466" w:rsidRDefault="00ED0466" w:rsidP="00ED0466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Access IBAM &gt; CBE &gt; Application form and validate account number</w:t>
            </w:r>
          </w:p>
          <w:p w14:paraId="658BC094" w14:textId="77777777" w:rsidR="00ED0466" w:rsidRDefault="00ED0466" w:rsidP="00ED0466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Expected </w:t>
            </w:r>
            <w:r w:rsidR="00AA4A7E">
              <w:rPr>
                <w:rFonts w:asciiTheme="minorBidi" w:eastAsia="Times New Roman" w:hAnsiTheme="minorBidi"/>
                <w:sz w:val="20"/>
                <w:szCs w:val="20"/>
              </w:rPr>
              <w:t>result, page shows error Invalid account type. Please enter corporate account number.</w:t>
            </w:r>
          </w:p>
          <w:p w14:paraId="53B36E20" w14:textId="77777777" w:rsidR="00AA4A7E" w:rsidRDefault="00AA4A7E" w:rsidP="00ED0466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Access IBAM &gt; CBE &gt; Application form &gt; Create New </w:t>
            </w:r>
          </w:p>
          <w:p w14:paraId="0EE2BACD" w14:textId="77777777" w:rsidR="00AA4A7E" w:rsidRDefault="00AA4A7E" w:rsidP="00ED0466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Enter CIS or Account Number and validate</w:t>
            </w:r>
          </w:p>
          <w:p w14:paraId="555C47F7" w14:textId="77777777" w:rsidR="00683DDB" w:rsidRDefault="00AA4A7E" w:rsidP="00683DDB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Ex</w:t>
            </w:r>
            <w:r w:rsidR="00683DDB">
              <w:rPr>
                <w:rFonts w:asciiTheme="minorBidi" w:eastAsia="Times New Roman" w:hAnsiTheme="minorBidi"/>
                <w:sz w:val="20"/>
                <w:szCs w:val="20"/>
              </w:rPr>
              <w:t xml:space="preserve">pected result, page shows error Invalid account type. Please enter corporate account number </w:t>
            </w:r>
          </w:p>
          <w:p w14:paraId="3DEB70D1" w14:textId="1708F5D6" w:rsidR="00683DDB" w:rsidRPr="00683DDB" w:rsidRDefault="00683DDB" w:rsidP="00683DDB">
            <w:pPr>
              <w:shd w:val="clear" w:color="auto" w:fill="FFFFFF"/>
              <w:spacing w:after="0" w:line="240" w:lineRule="auto"/>
              <w:ind w:left="360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94FC8" w:rsidRPr="00AA4915" w14:paraId="5A2982F7" w14:textId="77777777" w:rsidTr="00A62213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94FC8" w:rsidRPr="000C33BE" w14:paraId="180B426D" w14:textId="77777777" w:rsidTr="00A62213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6D3D316E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A3233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323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2A3233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40DB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40DB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E40DBB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06838A0F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 w:rsidR="00683DDB">
              <w:rPr>
                <w:rFonts w:ascii="Arial" w:hAnsi="Arial" w:cs="Arial"/>
                <w:lang w:val="en-US"/>
              </w:rPr>
              <w:t xml:space="preserve">urin Sabrina </w:t>
            </w:r>
            <w:r w:rsidR="00B90D4E">
              <w:rPr>
                <w:rFonts w:ascii="Arial" w:hAnsi="Arial" w:cs="Arial"/>
                <w:lang w:val="en-US"/>
              </w:rPr>
              <w:t>(</w:t>
            </w:r>
            <w:r w:rsidR="00525D4A">
              <w:rPr>
                <w:rFonts w:ascii="Arial" w:hAnsi="Arial" w:cs="Arial"/>
                <w:lang w:val="en-US"/>
              </w:rPr>
              <w:t>20</w:t>
            </w:r>
            <w:r w:rsidR="008E032C">
              <w:rPr>
                <w:rFonts w:ascii="Arial" w:hAnsi="Arial" w:cs="Arial"/>
                <w:lang w:val="en-US"/>
              </w:rPr>
              <w:t>/0</w:t>
            </w:r>
            <w:r w:rsidR="00821264">
              <w:rPr>
                <w:rFonts w:ascii="Arial" w:hAnsi="Arial" w:cs="Arial"/>
                <w:lang w:val="en-US"/>
              </w:rPr>
              <w:t>5</w:t>
            </w:r>
            <w:r w:rsidR="008E032C">
              <w:rPr>
                <w:rFonts w:ascii="Arial" w:hAnsi="Arial" w:cs="Arial"/>
                <w:lang w:val="en-US"/>
              </w:rPr>
              <w:t>/2024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594FC8" w:rsidRPr="00AA4915" w14:paraId="41CEB927" w14:textId="77777777" w:rsidTr="00A62213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2A4A81A1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594FC8" w:rsidRPr="001977A7" w14:paraId="5771649E" w14:textId="77777777" w:rsidTr="00035452">
        <w:tc>
          <w:tcPr>
            <w:tcW w:w="755" w:type="pct"/>
            <w:gridSpan w:val="2"/>
          </w:tcPr>
          <w:p w14:paraId="32A1E00A" w14:textId="619241FA" w:rsidR="00B73738" w:rsidRPr="00ED4AB1" w:rsidRDefault="00A62213" w:rsidP="00EB4CD6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Re</w:t>
            </w:r>
            <w:r w:rsidR="00B73738" w:rsidRPr="00ED4AB1">
              <w:rPr>
                <w:rFonts w:asciiTheme="minorBidi" w:hAnsiTheme="minorBidi" w:cstheme="minorBidi"/>
                <w:lang w:val="en-US"/>
              </w:rPr>
              <w:t>marks:</w:t>
            </w:r>
          </w:p>
        </w:tc>
        <w:tc>
          <w:tcPr>
            <w:tcW w:w="4245" w:type="pct"/>
            <w:gridSpan w:val="3"/>
          </w:tcPr>
          <w:p w14:paraId="7ED6D6F2" w14:textId="26400009" w:rsidR="006F19AD" w:rsidRDefault="006F19AD" w:rsidP="00D56080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DF9D2B9" w14:textId="0ED665F9" w:rsidR="006F19AD" w:rsidRDefault="00A74316" w:rsidP="00A7431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6861799E" wp14:editId="7B8FFBB7">
                  <wp:extent cx="2428875" cy="2419350"/>
                  <wp:effectExtent l="0" t="0" r="9525" b="0"/>
                  <wp:docPr id="1413307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0787" name="Picture 1413307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482" cy="2464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6080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77D29EE" wp14:editId="1CF46E15">
                  <wp:extent cx="2362200" cy="2422113"/>
                  <wp:effectExtent l="0" t="0" r="0" b="0"/>
                  <wp:docPr id="35124219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42197" name="Picture 35124219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668" cy="246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A5532" w14:textId="6C48E57F" w:rsidR="00D56080" w:rsidRDefault="00D56080" w:rsidP="00D5608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1: BSNeBiz &gt; New Application &gt; Services &amp; Access Type</w:t>
            </w:r>
            <w:r w:rsidR="00BE0453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(Giro Account)</w:t>
            </w:r>
          </w:p>
          <w:p w14:paraId="143A52E3" w14:textId="77777777" w:rsidR="00035452" w:rsidRDefault="00035452" w:rsidP="00035452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7306A79" w14:textId="4D1C0EE1" w:rsidR="006F19AD" w:rsidRPr="00282FCA" w:rsidRDefault="006F19AD" w:rsidP="006F19AD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  <w:tr w:rsidR="00525D4A" w:rsidRPr="001977A7" w14:paraId="24322141" w14:textId="77777777" w:rsidTr="00A62213">
        <w:tc>
          <w:tcPr>
            <w:tcW w:w="755" w:type="pct"/>
            <w:gridSpan w:val="2"/>
          </w:tcPr>
          <w:p w14:paraId="62BBB9CF" w14:textId="77777777" w:rsidR="00525D4A" w:rsidRDefault="00525D4A" w:rsidP="00525D4A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41DD09AC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AE44745" wp14:editId="428EECFF">
                  <wp:extent cx="2228850" cy="1760220"/>
                  <wp:effectExtent l="0" t="0" r="0" b="0"/>
                  <wp:docPr id="20365487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548714" name="Picture 20365487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65" cy="176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8D4EA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2: IBAM &gt; BSNeBiz Application (Giro Account)</w:t>
            </w:r>
          </w:p>
          <w:p w14:paraId="4E9CEF25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58F4BFC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0026BEB1" wp14:editId="696E4DC9">
                  <wp:extent cx="1379855" cy="2428755"/>
                  <wp:effectExtent l="0" t="0" r="0" b="0"/>
                  <wp:docPr id="177356287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562874" name="Picture 177356287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02" cy="244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</w:p>
          <w:p w14:paraId="1562F1D1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3: BSNeBiz Application form (Giro Account)</w:t>
            </w:r>
          </w:p>
          <w:p w14:paraId="0FE3AEBA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CB2DA35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7AB0EC8" wp14:editId="0862F310">
                  <wp:extent cx="2314575" cy="1651113"/>
                  <wp:effectExtent l="0" t="0" r="0" b="6350"/>
                  <wp:docPr id="115679549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95498" name="Picture 115679549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210" cy="165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69E56A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4: Create new BSNeBiz Application (Giro Account)</w:t>
            </w:r>
          </w:p>
          <w:p w14:paraId="65BA5442" w14:textId="77777777" w:rsidR="00670653" w:rsidRDefault="00670653" w:rsidP="0067065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13F38E4" w14:textId="77777777" w:rsidR="00670653" w:rsidRDefault="00670653" w:rsidP="0067065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0BF27C5" w14:textId="77777777" w:rsidR="00EA7E9E" w:rsidRDefault="00EA7E9E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D9641D7" w14:textId="77777777" w:rsidR="00EA7E9E" w:rsidRDefault="00EA7E9E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62099739" w14:textId="77777777" w:rsidR="00EA7E9E" w:rsidRDefault="00EA7E9E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DEEAEFA" w14:textId="7868A833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6439E1B8" wp14:editId="16D7E358">
                  <wp:extent cx="2473417" cy="2326005"/>
                  <wp:effectExtent l="0" t="0" r="3175" b="0"/>
                  <wp:docPr id="12330025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00259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463" cy="233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6D6F471" wp14:editId="557868D1">
                  <wp:extent cx="2305013" cy="2315210"/>
                  <wp:effectExtent l="0" t="0" r="635" b="8890"/>
                  <wp:docPr id="612152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5268" name="Picture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29" cy="232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BB5CA" w14:textId="26902429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1: BSNeBiz &gt; New Application &gt; Services &amp; Access Type (Giro</w:t>
            </w:r>
            <w:r w:rsidR="00FC3E7E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-</w:t>
            </w:r>
            <w:proofErr w:type="spellStart"/>
            <w:r w:rsidR="00FC3E7E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Account)</w:t>
            </w:r>
          </w:p>
          <w:p w14:paraId="1656E856" w14:textId="77777777" w:rsidR="00670653" w:rsidRDefault="00670653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B911C1A" w14:textId="77777777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1780E2C" wp14:editId="7C4AC2D0">
                  <wp:extent cx="2227491" cy="1765523"/>
                  <wp:effectExtent l="0" t="0" r="1905" b="6350"/>
                  <wp:docPr id="19824559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455932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491" cy="176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01CD1" w14:textId="501C0CA0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2: IBAM &gt;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Application (Giro</w:t>
            </w:r>
            <w:r w:rsidR="00FC3E7E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-</w:t>
            </w:r>
            <w:proofErr w:type="spellStart"/>
            <w:r w:rsidR="00FC3E7E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Account)</w:t>
            </w:r>
          </w:p>
          <w:p w14:paraId="7E8E2BB4" w14:textId="77777777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F2F97EC" w14:textId="77777777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62D75614" wp14:editId="03CBF3D5">
                  <wp:extent cx="1385739" cy="2447848"/>
                  <wp:effectExtent l="0" t="0" r="5080" b="0"/>
                  <wp:docPr id="11831804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80434" name="Picture 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739" cy="244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</w:p>
          <w:p w14:paraId="4FE3F234" w14:textId="7CF148F9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3: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Application form (Giro</w:t>
            </w:r>
            <w:r w:rsidR="00FC3E7E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-</w:t>
            </w:r>
            <w:proofErr w:type="spellStart"/>
            <w:r w:rsidR="00FC3E7E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Account)</w:t>
            </w:r>
          </w:p>
          <w:p w14:paraId="76CF9AF1" w14:textId="77777777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577F887" w14:textId="77777777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09E3F51F" wp14:editId="35423542">
                  <wp:extent cx="2309619" cy="1657984"/>
                  <wp:effectExtent l="0" t="0" r="0" b="0"/>
                  <wp:docPr id="19589257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925754" name="Picture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642" cy="168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618F4" w14:textId="662EF100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4: Create new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Application (Giro</w:t>
            </w:r>
            <w:r w:rsidR="00FC3E7E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-</w:t>
            </w:r>
            <w:proofErr w:type="spellStart"/>
            <w:r w:rsidR="00FC3E7E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Account)</w:t>
            </w:r>
          </w:p>
          <w:p w14:paraId="1047B568" w14:textId="77777777" w:rsidR="00720603" w:rsidRDefault="0072060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265195D" w14:textId="77777777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D9C16C0" wp14:editId="2B826D20">
                  <wp:extent cx="2324100" cy="2320988"/>
                  <wp:effectExtent l="0" t="0" r="0" b="3175"/>
                  <wp:docPr id="18862728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272853" name="Picture 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864" cy="233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D8D712F" wp14:editId="0517C350">
                  <wp:extent cx="2228850" cy="2324100"/>
                  <wp:effectExtent l="0" t="0" r="0" b="0"/>
                  <wp:docPr id="4586309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30931" name="Picture 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931" cy="233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AE285" w14:textId="65FADCF8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1: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&gt; New Application &gt; Services &amp; Access Type (</w:t>
            </w:r>
            <w:proofErr w:type="spellStart"/>
            <w:r w:rsidR="00601EA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Cashline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Account)</w:t>
            </w:r>
          </w:p>
          <w:p w14:paraId="4A20EB12" w14:textId="77777777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6BE6FAF6" w14:textId="77777777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1471782" wp14:editId="5FB5BE7E">
                  <wp:extent cx="2227491" cy="1759177"/>
                  <wp:effectExtent l="0" t="0" r="1905" b="0"/>
                  <wp:docPr id="11142103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10394" name="Picture 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491" cy="1759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69F03" w14:textId="30C2E22E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2: IBAM &gt;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Application (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Cashline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Account)</w:t>
            </w:r>
          </w:p>
          <w:p w14:paraId="257F0272" w14:textId="77777777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48D866A" w14:textId="77777777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5E6B0688" wp14:editId="4A52FDAE">
                  <wp:extent cx="2105025" cy="2729508"/>
                  <wp:effectExtent l="0" t="0" r="0" b="0"/>
                  <wp:docPr id="133342200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422001" name="Picture 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40" cy="273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</w:p>
          <w:p w14:paraId="146A506D" w14:textId="286F22EE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3: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Application form (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Cashline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Account)</w:t>
            </w:r>
          </w:p>
          <w:p w14:paraId="0603D60D" w14:textId="77777777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CCD0470" w14:textId="77777777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7DF08D2" wp14:editId="6E8B2A97">
                  <wp:extent cx="2371725" cy="1698061"/>
                  <wp:effectExtent l="0" t="0" r="0" b="0"/>
                  <wp:docPr id="174474184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741841" name="Picture 6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37" cy="170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03133" w14:textId="639F7BDF" w:rsidR="00720603" w:rsidRDefault="00720603" w:rsidP="0072060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4: Create new 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Application (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Cashline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Account)</w:t>
            </w:r>
          </w:p>
          <w:p w14:paraId="6A71FF89" w14:textId="77777777" w:rsidR="00720603" w:rsidRDefault="00720603" w:rsidP="0072060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906E0B3" w14:textId="77777777" w:rsidR="00670653" w:rsidRDefault="00670653" w:rsidP="0067065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36DC8BB" w14:textId="77777777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BADBD68" wp14:editId="312FC8BB">
                  <wp:extent cx="2473960" cy="2469422"/>
                  <wp:effectExtent l="0" t="0" r="2540" b="7620"/>
                  <wp:docPr id="10702027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02727" name="Picture 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325" cy="247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B61D16D" wp14:editId="23A439A0">
                  <wp:extent cx="2152650" cy="2467650"/>
                  <wp:effectExtent l="0" t="0" r="0" b="8890"/>
                  <wp:docPr id="16733951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395132" name="Picture 3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45" cy="2469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A8EE4" w14:textId="3CD0407C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1: BSNeBiz &gt; New Application &gt; Services &amp; Access Type (Corporate Account)</w:t>
            </w:r>
          </w:p>
          <w:p w14:paraId="41089C51" w14:textId="77777777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261A0F4" w14:textId="77777777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7B08FD31" wp14:editId="4AEB383A">
                  <wp:extent cx="2229500" cy="1765523"/>
                  <wp:effectExtent l="0" t="0" r="0" b="6350"/>
                  <wp:docPr id="17277386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738601" name="Picture 4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500" cy="176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855BA" w14:textId="207A1A04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2: IBAM &gt; BSNeBiz Application (Corporate Account)</w:t>
            </w:r>
          </w:p>
          <w:p w14:paraId="39E6C18D" w14:textId="77777777" w:rsidR="00525D4A" w:rsidRDefault="00525D4A" w:rsidP="00525D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E143525" w14:textId="77777777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DCC998E" wp14:editId="6C96F42A">
                  <wp:extent cx="1915493" cy="3257550"/>
                  <wp:effectExtent l="0" t="0" r="8890" b="0"/>
                  <wp:docPr id="15573850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385097" name="Picture 5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977" cy="329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</w:p>
          <w:p w14:paraId="5847A23C" w14:textId="131770C8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3: BSNeBiz Application form (Corporate Account)</w:t>
            </w:r>
          </w:p>
          <w:p w14:paraId="4F27B0D0" w14:textId="77777777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0B6ED4F" w14:textId="77777777" w:rsidR="00FC3E7E" w:rsidRDefault="00FC3E7E" w:rsidP="00FC3E7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EF43CEF" wp14:editId="14B85C63">
                  <wp:extent cx="2185670" cy="1664905"/>
                  <wp:effectExtent l="0" t="0" r="5080" b="0"/>
                  <wp:docPr id="3660093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09346" name="Picture 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658" cy="167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428E8" w14:textId="6819BFC6" w:rsidR="00FC3E7E" w:rsidRDefault="00FC3E7E" w:rsidP="00601EA5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Figure 4: Create new BSNeBiz Application (Corporate Account)</w:t>
            </w:r>
          </w:p>
        </w:tc>
      </w:tr>
    </w:tbl>
    <w:p w14:paraId="7D657F61" w14:textId="2C81187A" w:rsidR="004A0BA2" w:rsidRPr="00F60F45" w:rsidRDefault="004A0BA2" w:rsidP="00EB4CD6">
      <w:pPr>
        <w:spacing w:after="0"/>
        <w:rPr>
          <w:rFonts w:ascii="Arial" w:hAnsi="Arial" w:cs="Arial"/>
        </w:rPr>
      </w:pPr>
    </w:p>
    <w:sectPr w:rsidR="004A0BA2" w:rsidRPr="00F60F45" w:rsidSect="002B62F4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3A91" w14:textId="77777777" w:rsidR="00280189" w:rsidRDefault="00280189" w:rsidP="00B4107C">
      <w:pPr>
        <w:spacing w:after="0" w:line="240" w:lineRule="auto"/>
      </w:pPr>
      <w:r>
        <w:separator/>
      </w:r>
    </w:p>
  </w:endnote>
  <w:endnote w:type="continuationSeparator" w:id="0">
    <w:p w14:paraId="131F5FDE" w14:textId="77777777" w:rsidR="00280189" w:rsidRDefault="00280189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5D3B" w14:textId="77777777" w:rsidR="00280189" w:rsidRDefault="00280189" w:rsidP="00B4107C">
      <w:pPr>
        <w:spacing w:after="0" w:line="240" w:lineRule="auto"/>
      </w:pPr>
      <w:r>
        <w:separator/>
      </w:r>
    </w:p>
  </w:footnote>
  <w:footnote w:type="continuationSeparator" w:id="0">
    <w:p w14:paraId="59A37BCD" w14:textId="77777777" w:rsidR="00280189" w:rsidRDefault="00280189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030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B03BD"/>
    <w:multiLevelType w:val="hybridMultilevel"/>
    <w:tmpl w:val="389C3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BEB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06338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30068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85217"/>
    <w:multiLevelType w:val="hybridMultilevel"/>
    <w:tmpl w:val="EB0E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17B51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3F59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9"/>
  </w:num>
  <w:num w:numId="2" w16cid:durableId="150103978">
    <w:abstractNumId w:val="11"/>
  </w:num>
  <w:num w:numId="3" w16cid:durableId="101347431">
    <w:abstractNumId w:val="25"/>
  </w:num>
  <w:num w:numId="4" w16cid:durableId="1249117116">
    <w:abstractNumId w:val="14"/>
  </w:num>
  <w:num w:numId="5" w16cid:durableId="1836871497">
    <w:abstractNumId w:val="16"/>
  </w:num>
  <w:num w:numId="6" w16cid:durableId="107051093">
    <w:abstractNumId w:val="1"/>
  </w:num>
  <w:num w:numId="7" w16cid:durableId="1913999474">
    <w:abstractNumId w:val="6"/>
  </w:num>
  <w:num w:numId="8" w16cid:durableId="232932389">
    <w:abstractNumId w:val="15"/>
  </w:num>
  <w:num w:numId="9" w16cid:durableId="1799833039">
    <w:abstractNumId w:val="5"/>
  </w:num>
  <w:num w:numId="10" w16cid:durableId="647319626">
    <w:abstractNumId w:val="19"/>
  </w:num>
  <w:num w:numId="11" w16cid:durableId="309748399">
    <w:abstractNumId w:val="3"/>
  </w:num>
  <w:num w:numId="12" w16cid:durableId="1263077076">
    <w:abstractNumId w:val="12"/>
  </w:num>
  <w:num w:numId="13" w16cid:durableId="426199111">
    <w:abstractNumId w:val="8"/>
  </w:num>
  <w:num w:numId="14" w16cid:durableId="1673488341">
    <w:abstractNumId w:val="7"/>
  </w:num>
  <w:num w:numId="15" w16cid:durableId="1616058525">
    <w:abstractNumId w:val="9"/>
  </w:num>
  <w:num w:numId="16" w16cid:durableId="1576551175">
    <w:abstractNumId w:val="4"/>
  </w:num>
  <w:num w:numId="17" w16cid:durableId="96873303">
    <w:abstractNumId w:val="23"/>
  </w:num>
  <w:num w:numId="18" w16cid:durableId="2140875665">
    <w:abstractNumId w:val="28"/>
  </w:num>
  <w:num w:numId="19" w16cid:durableId="472140237">
    <w:abstractNumId w:val="18"/>
  </w:num>
  <w:num w:numId="20" w16cid:durableId="474298032">
    <w:abstractNumId w:val="13"/>
  </w:num>
  <w:num w:numId="21" w16cid:durableId="1422608422">
    <w:abstractNumId w:val="21"/>
  </w:num>
  <w:num w:numId="22" w16cid:durableId="1367944106">
    <w:abstractNumId w:val="26"/>
  </w:num>
  <w:num w:numId="23" w16cid:durableId="289556650">
    <w:abstractNumId w:val="22"/>
  </w:num>
  <w:num w:numId="24" w16cid:durableId="426779677">
    <w:abstractNumId w:val="2"/>
  </w:num>
  <w:num w:numId="25" w16cid:durableId="751587879">
    <w:abstractNumId w:val="24"/>
  </w:num>
  <w:num w:numId="26" w16cid:durableId="656880585">
    <w:abstractNumId w:val="17"/>
  </w:num>
  <w:num w:numId="27" w16cid:durableId="884559688">
    <w:abstractNumId w:val="20"/>
  </w:num>
  <w:num w:numId="28" w16cid:durableId="72552248">
    <w:abstractNumId w:val="10"/>
  </w:num>
  <w:num w:numId="29" w16cid:durableId="2019186370">
    <w:abstractNumId w:val="27"/>
  </w:num>
  <w:num w:numId="30" w16cid:durableId="7712422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5B3"/>
    <w:rsid w:val="0001422F"/>
    <w:rsid w:val="00023C47"/>
    <w:rsid w:val="000275C3"/>
    <w:rsid w:val="0002795E"/>
    <w:rsid w:val="000307CE"/>
    <w:rsid w:val="00035452"/>
    <w:rsid w:val="000369F2"/>
    <w:rsid w:val="00037F78"/>
    <w:rsid w:val="00041DBA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3A78"/>
    <w:rsid w:val="000C4DF9"/>
    <w:rsid w:val="000C75AE"/>
    <w:rsid w:val="000D111D"/>
    <w:rsid w:val="000D143B"/>
    <w:rsid w:val="000D2BF2"/>
    <w:rsid w:val="000D3725"/>
    <w:rsid w:val="000D3EED"/>
    <w:rsid w:val="000D4629"/>
    <w:rsid w:val="000D4A5C"/>
    <w:rsid w:val="000D527F"/>
    <w:rsid w:val="000D5F1F"/>
    <w:rsid w:val="000E21A0"/>
    <w:rsid w:val="000E61E1"/>
    <w:rsid w:val="000F12E2"/>
    <w:rsid w:val="00102D0D"/>
    <w:rsid w:val="001077AD"/>
    <w:rsid w:val="00107F52"/>
    <w:rsid w:val="00112770"/>
    <w:rsid w:val="001142A4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AA6"/>
    <w:rsid w:val="00146FB3"/>
    <w:rsid w:val="00155780"/>
    <w:rsid w:val="00155B0D"/>
    <w:rsid w:val="00156ED9"/>
    <w:rsid w:val="00156F3A"/>
    <w:rsid w:val="00157038"/>
    <w:rsid w:val="00167C11"/>
    <w:rsid w:val="00172F21"/>
    <w:rsid w:val="00174F5C"/>
    <w:rsid w:val="001830D2"/>
    <w:rsid w:val="001837AA"/>
    <w:rsid w:val="00184B63"/>
    <w:rsid w:val="0018597E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D51F3"/>
    <w:rsid w:val="001E49B4"/>
    <w:rsid w:val="001E5CD6"/>
    <w:rsid w:val="001F3D4D"/>
    <w:rsid w:val="00201886"/>
    <w:rsid w:val="00207626"/>
    <w:rsid w:val="00210273"/>
    <w:rsid w:val="00216322"/>
    <w:rsid w:val="002238D3"/>
    <w:rsid w:val="0022401A"/>
    <w:rsid w:val="0022602A"/>
    <w:rsid w:val="00227A6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4802"/>
    <w:rsid w:val="00275E9A"/>
    <w:rsid w:val="00276F9F"/>
    <w:rsid w:val="00280189"/>
    <w:rsid w:val="00282FCA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2F4"/>
    <w:rsid w:val="002B6B66"/>
    <w:rsid w:val="002C1289"/>
    <w:rsid w:val="002C5D79"/>
    <w:rsid w:val="002D780C"/>
    <w:rsid w:val="002E0AC5"/>
    <w:rsid w:val="002E197C"/>
    <w:rsid w:val="002E3D34"/>
    <w:rsid w:val="002E5BE5"/>
    <w:rsid w:val="002E613F"/>
    <w:rsid w:val="002E77CF"/>
    <w:rsid w:val="002F7373"/>
    <w:rsid w:val="00305270"/>
    <w:rsid w:val="003065C6"/>
    <w:rsid w:val="00306EDD"/>
    <w:rsid w:val="00314B69"/>
    <w:rsid w:val="00322D81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2E5E"/>
    <w:rsid w:val="003731F0"/>
    <w:rsid w:val="003776DE"/>
    <w:rsid w:val="00377F78"/>
    <w:rsid w:val="003837B8"/>
    <w:rsid w:val="00383906"/>
    <w:rsid w:val="003950D0"/>
    <w:rsid w:val="003A10C9"/>
    <w:rsid w:val="003A27F3"/>
    <w:rsid w:val="003A72F0"/>
    <w:rsid w:val="003A73D7"/>
    <w:rsid w:val="003B1726"/>
    <w:rsid w:val="003B1C37"/>
    <w:rsid w:val="003B229A"/>
    <w:rsid w:val="003B40F8"/>
    <w:rsid w:val="003C33F6"/>
    <w:rsid w:val="003C4BD9"/>
    <w:rsid w:val="003C53C8"/>
    <w:rsid w:val="003C7AD1"/>
    <w:rsid w:val="003D3BF9"/>
    <w:rsid w:val="003E56EE"/>
    <w:rsid w:val="003E5A38"/>
    <w:rsid w:val="003F2351"/>
    <w:rsid w:val="003F4B86"/>
    <w:rsid w:val="0040294D"/>
    <w:rsid w:val="0040654F"/>
    <w:rsid w:val="00407F0D"/>
    <w:rsid w:val="00415CEE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5F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4CD6"/>
    <w:rsid w:val="004A4DC8"/>
    <w:rsid w:val="004C0D4F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0D76"/>
    <w:rsid w:val="004F180A"/>
    <w:rsid w:val="004F1EA0"/>
    <w:rsid w:val="004F30C0"/>
    <w:rsid w:val="004F4F96"/>
    <w:rsid w:val="0050058B"/>
    <w:rsid w:val="00506948"/>
    <w:rsid w:val="0052064A"/>
    <w:rsid w:val="00523920"/>
    <w:rsid w:val="00523E01"/>
    <w:rsid w:val="0052551A"/>
    <w:rsid w:val="00525588"/>
    <w:rsid w:val="00525D4A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93CDF"/>
    <w:rsid w:val="00594FC8"/>
    <w:rsid w:val="0059633F"/>
    <w:rsid w:val="005C094D"/>
    <w:rsid w:val="005C2192"/>
    <w:rsid w:val="005C24B1"/>
    <w:rsid w:val="005C5F14"/>
    <w:rsid w:val="005C69C0"/>
    <w:rsid w:val="005C72F1"/>
    <w:rsid w:val="005D0889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1EA5"/>
    <w:rsid w:val="00604B32"/>
    <w:rsid w:val="00611CF9"/>
    <w:rsid w:val="006232D1"/>
    <w:rsid w:val="0063216D"/>
    <w:rsid w:val="006335CF"/>
    <w:rsid w:val="006407B5"/>
    <w:rsid w:val="00640DBB"/>
    <w:rsid w:val="00641A8B"/>
    <w:rsid w:val="00642FB9"/>
    <w:rsid w:val="006434A1"/>
    <w:rsid w:val="00654584"/>
    <w:rsid w:val="00660AF3"/>
    <w:rsid w:val="00661E7D"/>
    <w:rsid w:val="00670653"/>
    <w:rsid w:val="00671662"/>
    <w:rsid w:val="006717FC"/>
    <w:rsid w:val="006745A4"/>
    <w:rsid w:val="00683DDB"/>
    <w:rsid w:val="00687F81"/>
    <w:rsid w:val="00696E5F"/>
    <w:rsid w:val="006A0AFD"/>
    <w:rsid w:val="006A0C30"/>
    <w:rsid w:val="006A1181"/>
    <w:rsid w:val="006A416A"/>
    <w:rsid w:val="006B11F7"/>
    <w:rsid w:val="006B7A4C"/>
    <w:rsid w:val="006C6E19"/>
    <w:rsid w:val="006C750F"/>
    <w:rsid w:val="006D0637"/>
    <w:rsid w:val="006D430D"/>
    <w:rsid w:val="006D6069"/>
    <w:rsid w:val="006D7FE9"/>
    <w:rsid w:val="006E0197"/>
    <w:rsid w:val="006E3888"/>
    <w:rsid w:val="006F19AD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0603"/>
    <w:rsid w:val="0072118E"/>
    <w:rsid w:val="00722453"/>
    <w:rsid w:val="007231EF"/>
    <w:rsid w:val="0072471D"/>
    <w:rsid w:val="00727280"/>
    <w:rsid w:val="00740774"/>
    <w:rsid w:val="00742364"/>
    <w:rsid w:val="0074683D"/>
    <w:rsid w:val="007572A0"/>
    <w:rsid w:val="0076541D"/>
    <w:rsid w:val="0077272A"/>
    <w:rsid w:val="00774EF4"/>
    <w:rsid w:val="00774FD2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A1771"/>
    <w:rsid w:val="007B2717"/>
    <w:rsid w:val="007B58FB"/>
    <w:rsid w:val="007B6A76"/>
    <w:rsid w:val="007C1D1B"/>
    <w:rsid w:val="007C22BA"/>
    <w:rsid w:val="007C4321"/>
    <w:rsid w:val="007D0729"/>
    <w:rsid w:val="007D6B0D"/>
    <w:rsid w:val="007E20F0"/>
    <w:rsid w:val="007F4633"/>
    <w:rsid w:val="00801D10"/>
    <w:rsid w:val="00806467"/>
    <w:rsid w:val="008065D5"/>
    <w:rsid w:val="00810CA2"/>
    <w:rsid w:val="00813D31"/>
    <w:rsid w:val="008156FA"/>
    <w:rsid w:val="00821264"/>
    <w:rsid w:val="00824A76"/>
    <w:rsid w:val="00832759"/>
    <w:rsid w:val="00833D79"/>
    <w:rsid w:val="0083604D"/>
    <w:rsid w:val="00845A40"/>
    <w:rsid w:val="0084601A"/>
    <w:rsid w:val="00850D38"/>
    <w:rsid w:val="008542E9"/>
    <w:rsid w:val="00856656"/>
    <w:rsid w:val="008671E8"/>
    <w:rsid w:val="008749B1"/>
    <w:rsid w:val="00884965"/>
    <w:rsid w:val="00887EA8"/>
    <w:rsid w:val="0089164F"/>
    <w:rsid w:val="00895A84"/>
    <w:rsid w:val="00897F15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E032C"/>
    <w:rsid w:val="008E3F2B"/>
    <w:rsid w:val="008E600B"/>
    <w:rsid w:val="008F78B8"/>
    <w:rsid w:val="00905BB9"/>
    <w:rsid w:val="00907654"/>
    <w:rsid w:val="00920BD2"/>
    <w:rsid w:val="00924D1B"/>
    <w:rsid w:val="00931DBC"/>
    <w:rsid w:val="00934CEE"/>
    <w:rsid w:val="009376E8"/>
    <w:rsid w:val="00937F81"/>
    <w:rsid w:val="009422FA"/>
    <w:rsid w:val="00950DA9"/>
    <w:rsid w:val="00955E0D"/>
    <w:rsid w:val="00957E53"/>
    <w:rsid w:val="00964B31"/>
    <w:rsid w:val="00966121"/>
    <w:rsid w:val="009669C1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127BA"/>
    <w:rsid w:val="00A20F7E"/>
    <w:rsid w:val="00A2281F"/>
    <w:rsid w:val="00A24C16"/>
    <w:rsid w:val="00A32720"/>
    <w:rsid w:val="00A36722"/>
    <w:rsid w:val="00A410B9"/>
    <w:rsid w:val="00A42966"/>
    <w:rsid w:val="00A43F13"/>
    <w:rsid w:val="00A44F8F"/>
    <w:rsid w:val="00A513D7"/>
    <w:rsid w:val="00A52325"/>
    <w:rsid w:val="00A527EA"/>
    <w:rsid w:val="00A52C8A"/>
    <w:rsid w:val="00A52FB1"/>
    <w:rsid w:val="00A53730"/>
    <w:rsid w:val="00A62213"/>
    <w:rsid w:val="00A62685"/>
    <w:rsid w:val="00A64F49"/>
    <w:rsid w:val="00A736A1"/>
    <w:rsid w:val="00A73921"/>
    <w:rsid w:val="00A74316"/>
    <w:rsid w:val="00A76165"/>
    <w:rsid w:val="00A813E5"/>
    <w:rsid w:val="00A819EE"/>
    <w:rsid w:val="00A8671D"/>
    <w:rsid w:val="00AA041A"/>
    <w:rsid w:val="00AA456D"/>
    <w:rsid w:val="00AA4A7E"/>
    <w:rsid w:val="00AA4E4A"/>
    <w:rsid w:val="00AB35E8"/>
    <w:rsid w:val="00AB7DBF"/>
    <w:rsid w:val="00AB7F18"/>
    <w:rsid w:val="00AC1D2B"/>
    <w:rsid w:val="00AC692D"/>
    <w:rsid w:val="00AC6FA5"/>
    <w:rsid w:val="00AC7822"/>
    <w:rsid w:val="00AD01FE"/>
    <w:rsid w:val="00AD1F11"/>
    <w:rsid w:val="00AD6032"/>
    <w:rsid w:val="00AE032F"/>
    <w:rsid w:val="00AE06EE"/>
    <w:rsid w:val="00AE20E4"/>
    <w:rsid w:val="00AE4930"/>
    <w:rsid w:val="00AF0A41"/>
    <w:rsid w:val="00AF7068"/>
    <w:rsid w:val="00B03230"/>
    <w:rsid w:val="00B07D16"/>
    <w:rsid w:val="00B150FD"/>
    <w:rsid w:val="00B16466"/>
    <w:rsid w:val="00B179B1"/>
    <w:rsid w:val="00B21785"/>
    <w:rsid w:val="00B23BBF"/>
    <w:rsid w:val="00B24EC0"/>
    <w:rsid w:val="00B253C5"/>
    <w:rsid w:val="00B269F8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262"/>
    <w:rsid w:val="00B80F4A"/>
    <w:rsid w:val="00B90D4E"/>
    <w:rsid w:val="00B92DE3"/>
    <w:rsid w:val="00B93723"/>
    <w:rsid w:val="00B96BCB"/>
    <w:rsid w:val="00BA09B0"/>
    <w:rsid w:val="00BA0D81"/>
    <w:rsid w:val="00BA3CD9"/>
    <w:rsid w:val="00BA5DA6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409E"/>
    <w:rsid w:val="00BD6C32"/>
    <w:rsid w:val="00BE0453"/>
    <w:rsid w:val="00BE0E0E"/>
    <w:rsid w:val="00BE1ED4"/>
    <w:rsid w:val="00BE4979"/>
    <w:rsid w:val="00BE4C25"/>
    <w:rsid w:val="00BE506F"/>
    <w:rsid w:val="00BF5366"/>
    <w:rsid w:val="00BF65AE"/>
    <w:rsid w:val="00C02AF0"/>
    <w:rsid w:val="00C03A48"/>
    <w:rsid w:val="00C04A6B"/>
    <w:rsid w:val="00C0502D"/>
    <w:rsid w:val="00C113AE"/>
    <w:rsid w:val="00C12C1C"/>
    <w:rsid w:val="00C15D9A"/>
    <w:rsid w:val="00C1619E"/>
    <w:rsid w:val="00C20273"/>
    <w:rsid w:val="00C240E4"/>
    <w:rsid w:val="00C24787"/>
    <w:rsid w:val="00C257EA"/>
    <w:rsid w:val="00C32192"/>
    <w:rsid w:val="00C35348"/>
    <w:rsid w:val="00C35A71"/>
    <w:rsid w:val="00C40386"/>
    <w:rsid w:val="00C41A70"/>
    <w:rsid w:val="00C44FC3"/>
    <w:rsid w:val="00C51271"/>
    <w:rsid w:val="00C53761"/>
    <w:rsid w:val="00C55994"/>
    <w:rsid w:val="00C60861"/>
    <w:rsid w:val="00C70E63"/>
    <w:rsid w:val="00C759C7"/>
    <w:rsid w:val="00C77515"/>
    <w:rsid w:val="00C81B24"/>
    <w:rsid w:val="00C83FD3"/>
    <w:rsid w:val="00C86907"/>
    <w:rsid w:val="00C90899"/>
    <w:rsid w:val="00C92488"/>
    <w:rsid w:val="00C92E59"/>
    <w:rsid w:val="00C9726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48B1"/>
    <w:rsid w:val="00CE6E36"/>
    <w:rsid w:val="00CE7288"/>
    <w:rsid w:val="00CF0990"/>
    <w:rsid w:val="00CF142E"/>
    <w:rsid w:val="00CF28BB"/>
    <w:rsid w:val="00D01656"/>
    <w:rsid w:val="00D1186E"/>
    <w:rsid w:val="00D14D70"/>
    <w:rsid w:val="00D152A8"/>
    <w:rsid w:val="00D15BA9"/>
    <w:rsid w:val="00D17DAB"/>
    <w:rsid w:val="00D209A9"/>
    <w:rsid w:val="00D30FAE"/>
    <w:rsid w:val="00D432E3"/>
    <w:rsid w:val="00D43EE9"/>
    <w:rsid w:val="00D458DF"/>
    <w:rsid w:val="00D5165C"/>
    <w:rsid w:val="00D531BB"/>
    <w:rsid w:val="00D56080"/>
    <w:rsid w:val="00D65A1A"/>
    <w:rsid w:val="00D83652"/>
    <w:rsid w:val="00D91984"/>
    <w:rsid w:val="00D93290"/>
    <w:rsid w:val="00DA11C6"/>
    <w:rsid w:val="00DA22CF"/>
    <w:rsid w:val="00DA2FDC"/>
    <w:rsid w:val="00DA4D7F"/>
    <w:rsid w:val="00DA5BEC"/>
    <w:rsid w:val="00DA785D"/>
    <w:rsid w:val="00DB21CB"/>
    <w:rsid w:val="00DB4231"/>
    <w:rsid w:val="00DB7512"/>
    <w:rsid w:val="00DC29E9"/>
    <w:rsid w:val="00DC43ED"/>
    <w:rsid w:val="00DC6FB8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743C"/>
    <w:rsid w:val="00E3036E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A00"/>
    <w:rsid w:val="00E87C87"/>
    <w:rsid w:val="00E92D92"/>
    <w:rsid w:val="00E93F1B"/>
    <w:rsid w:val="00E954B0"/>
    <w:rsid w:val="00E95940"/>
    <w:rsid w:val="00E964BF"/>
    <w:rsid w:val="00EA281D"/>
    <w:rsid w:val="00EA7E9E"/>
    <w:rsid w:val="00EB05E7"/>
    <w:rsid w:val="00EB3BB9"/>
    <w:rsid w:val="00EB483B"/>
    <w:rsid w:val="00EB4CD6"/>
    <w:rsid w:val="00EB617D"/>
    <w:rsid w:val="00EB6CA7"/>
    <w:rsid w:val="00EC365E"/>
    <w:rsid w:val="00ED0466"/>
    <w:rsid w:val="00ED0EC4"/>
    <w:rsid w:val="00ED4AB1"/>
    <w:rsid w:val="00EE2C02"/>
    <w:rsid w:val="00EE30A2"/>
    <w:rsid w:val="00EF1BD9"/>
    <w:rsid w:val="00F05B3B"/>
    <w:rsid w:val="00F16449"/>
    <w:rsid w:val="00F2003E"/>
    <w:rsid w:val="00F24170"/>
    <w:rsid w:val="00F24872"/>
    <w:rsid w:val="00F25486"/>
    <w:rsid w:val="00F32ECD"/>
    <w:rsid w:val="00F36AFD"/>
    <w:rsid w:val="00F37DDD"/>
    <w:rsid w:val="00F410DA"/>
    <w:rsid w:val="00F426B2"/>
    <w:rsid w:val="00F42BE9"/>
    <w:rsid w:val="00F44160"/>
    <w:rsid w:val="00F503F2"/>
    <w:rsid w:val="00F50FF9"/>
    <w:rsid w:val="00F5271A"/>
    <w:rsid w:val="00F5410C"/>
    <w:rsid w:val="00F56A2C"/>
    <w:rsid w:val="00F57D20"/>
    <w:rsid w:val="00F57DCB"/>
    <w:rsid w:val="00F60F45"/>
    <w:rsid w:val="00F6769F"/>
    <w:rsid w:val="00F6796D"/>
    <w:rsid w:val="00F708BC"/>
    <w:rsid w:val="00F71C4F"/>
    <w:rsid w:val="00F73D98"/>
    <w:rsid w:val="00F744A8"/>
    <w:rsid w:val="00F81127"/>
    <w:rsid w:val="00F81275"/>
    <w:rsid w:val="00F82E8D"/>
    <w:rsid w:val="00F9300F"/>
    <w:rsid w:val="00F964D2"/>
    <w:rsid w:val="00FA4606"/>
    <w:rsid w:val="00FA464F"/>
    <w:rsid w:val="00FB1CC2"/>
    <w:rsid w:val="00FB5D6A"/>
    <w:rsid w:val="00FB5F4C"/>
    <w:rsid w:val="00FB7735"/>
    <w:rsid w:val="00FC20E3"/>
    <w:rsid w:val="00FC3637"/>
    <w:rsid w:val="00FC3E7E"/>
    <w:rsid w:val="00FD353A"/>
    <w:rsid w:val="00FD7B20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15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Nurin Sabrina Binti Azauddin</cp:lastModifiedBy>
  <cp:revision>8</cp:revision>
  <cp:lastPrinted>2022-07-15T04:02:00Z</cp:lastPrinted>
  <dcterms:created xsi:type="dcterms:W3CDTF">2024-05-07T07:24:00Z</dcterms:created>
  <dcterms:modified xsi:type="dcterms:W3CDTF">2024-05-20T10:34:00Z</dcterms:modified>
</cp:coreProperties>
</file>