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1D" w:rsidRPr="00A04D05" w:rsidRDefault="002B5A1D" w:rsidP="002B5A1D">
      <w:pPr>
        <w:pStyle w:val="ListParagraph"/>
        <w:numPr>
          <w:ilvl w:val="0"/>
          <w:numId w:val="1"/>
        </w:numPr>
        <w:rPr>
          <w:b/>
        </w:rPr>
      </w:pPr>
      <w:r w:rsidRPr="00A04D05">
        <w:rPr>
          <w:b/>
        </w:rPr>
        <w:t xml:space="preserve">Change the Status at Transaction </w:t>
      </w:r>
      <w:proofErr w:type="spellStart"/>
      <w:r w:rsidRPr="00A04D05">
        <w:rPr>
          <w:b/>
        </w:rPr>
        <w:t>AGRONet</w:t>
      </w:r>
      <w:proofErr w:type="spellEnd"/>
      <w:r w:rsidRPr="00A04D05">
        <w:rPr>
          <w:b/>
        </w:rPr>
        <w:t xml:space="preserve"> History</w:t>
      </w:r>
    </w:p>
    <w:p w:rsidR="002B5A1D" w:rsidRDefault="002B5A1D" w:rsidP="002B5A1D">
      <w:pPr>
        <w:pStyle w:val="ListParagraph"/>
        <w:ind w:left="360"/>
      </w:pPr>
      <w:r>
        <w:t xml:space="preserve">Accepted change to </w:t>
      </w:r>
      <w:proofErr w:type="gramStart"/>
      <w:r>
        <w:t>Pending</w:t>
      </w:r>
      <w:proofErr w:type="gramEnd"/>
      <w:r>
        <w:t xml:space="preserve"> &lt;approver value&gt; approver(s).</w:t>
      </w:r>
    </w:p>
    <w:p w:rsidR="00643679" w:rsidRDefault="002B5A1D" w:rsidP="002B5A1D">
      <w:r>
        <w:rPr>
          <w:noProof/>
          <w:lang w:eastAsia="en-MY"/>
        </w:rPr>
        <w:pict>
          <v:roundrect id="_x0000_s1026" style="position:absolute;margin-left:222pt;margin-top:86.35pt;width:253.5pt;height:28.5pt;z-index:251660288" arcsize="10923f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31510" cy="3099201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679" w:rsidSect="0064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8D1"/>
    <w:multiLevelType w:val="hybridMultilevel"/>
    <w:tmpl w:val="BD1A2DB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A1D"/>
    <w:rsid w:val="002B5A1D"/>
    <w:rsid w:val="0064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2013-06-14T16:02:00Z</dcterms:created>
  <dcterms:modified xsi:type="dcterms:W3CDTF">2013-06-14T16:02:00Z</dcterms:modified>
</cp:coreProperties>
</file>