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5F" w:rsidRPr="001E33FA" w:rsidRDefault="00F5105F" w:rsidP="008D4C1E">
      <w:pPr>
        <w:spacing w:before="120" w:after="120" w:line="276" w:lineRule="auto"/>
        <w:jc w:val="center"/>
        <w:rPr>
          <w:rFonts w:cs="Arial"/>
          <w:szCs w:val="20"/>
        </w:rPr>
      </w:pPr>
    </w:p>
    <w:tbl>
      <w:tblPr>
        <w:tblW w:w="9242" w:type="dxa"/>
        <w:jc w:val="center"/>
        <w:tblLayout w:type="fixed"/>
        <w:tblLook w:val="0000" w:firstRow="0" w:lastRow="0" w:firstColumn="0" w:lastColumn="0" w:noHBand="0" w:noVBand="0"/>
      </w:tblPr>
      <w:tblGrid>
        <w:gridCol w:w="9242"/>
      </w:tblGrid>
      <w:tr w:rsidR="00F5105F" w:rsidRPr="001E33FA" w:rsidTr="00F5105F">
        <w:trPr>
          <w:trHeight w:val="1440"/>
          <w:jc w:val="center"/>
        </w:trPr>
        <w:tc>
          <w:tcPr>
            <w:tcW w:w="9242" w:type="dxa"/>
            <w:tcBorders>
              <w:bottom w:val="single" w:sz="4" w:space="0" w:color="4F81BD"/>
            </w:tcBorders>
            <w:vAlign w:val="center"/>
          </w:tcPr>
          <w:p w:rsidR="00F5105F" w:rsidRPr="001E33FA" w:rsidRDefault="00F5105F" w:rsidP="008D4C1E">
            <w:pPr>
              <w:pStyle w:val="NoSpacing"/>
              <w:spacing w:before="120" w:after="120" w:line="276" w:lineRule="auto"/>
              <w:jc w:val="center"/>
              <w:rPr>
                <w:rFonts w:ascii="Arial" w:hAnsi="Arial" w:cs="Arial"/>
                <w:b/>
                <w:sz w:val="40"/>
                <w:szCs w:val="20"/>
              </w:rPr>
            </w:pPr>
            <w:r w:rsidRPr="001E33FA">
              <w:rPr>
                <w:rFonts w:ascii="Arial" w:hAnsi="Arial" w:cs="Arial"/>
                <w:b/>
                <w:sz w:val="40"/>
                <w:szCs w:val="20"/>
              </w:rPr>
              <w:t xml:space="preserve">Kuwait Finance House (M) </w:t>
            </w:r>
            <w:proofErr w:type="spellStart"/>
            <w:r w:rsidRPr="001E33FA">
              <w:rPr>
                <w:rFonts w:ascii="Arial" w:hAnsi="Arial" w:cs="Arial"/>
                <w:b/>
                <w:sz w:val="40"/>
                <w:szCs w:val="20"/>
              </w:rPr>
              <w:t>Berhad</w:t>
            </w:r>
            <w:proofErr w:type="spellEnd"/>
          </w:p>
          <w:p w:rsidR="00F5105F" w:rsidRPr="001E33FA" w:rsidRDefault="00F5105F" w:rsidP="008D4C1E">
            <w:pPr>
              <w:pStyle w:val="NoSpacing"/>
              <w:spacing w:before="120" w:after="120" w:line="276" w:lineRule="auto"/>
              <w:jc w:val="center"/>
              <w:rPr>
                <w:rFonts w:ascii="Arial" w:hAnsi="Arial" w:cs="Arial"/>
                <w:b/>
                <w:sz w:val="20"/>
                <w:szCs w:val="20"/>
              </w:rPr>
            </w:pPr>
          </w:p>
          <w:p w:rsidR="00F5105F" w:rsidRPr="001E33FA" w:rsidRDefault="00F5105F" w:rsidP="008D4C1E">
            <w:pPr>
              <w:pStyle w:val="NoSpacing"/>
              <w:spacing w:before="120" w:after="120" w:line="276" w:lineRule="auto"/>
              <w:jc w:val="center"/>
              <w:rPr>
                <w:rFonts w:ascii="Arial" w:hAnsi="Arial" w:cs="Arial"/>
                <w:b/>
                <w:sz w:val="36"/>
                <w:szCs w:val="20"/>
              </w:rPr>
            </w:pPr>
            <w:r w:rsidRPr="001E33FA">
              <w:rPr>
                <w:rFonts w:ascii="Arial" w:hAnsi="Arial" w:cs="Arial"/>
                <w:b/>
                <w:sz w:val="36"/>
                <w:szCs w:val="20"/>
              </w:rPr>
              <w:t>KFH Online Banking</w:t>
            </w:r>
          </w:p>
          <w:p w:rsidR="00F5105F" w:rsidRPr="001E33FA" w:rsidRDefault="00F5105F" w:rsidP="008D4C1E">
            <w:pPr>
              <w:pStyle w:val="NoSpacing"/>
              <w:spacing w:before="120" w:after="120" w:line="276" w:lineRule="auto"/>
              <w:jc w:val="center"/>
              <w:rPr>
                <w:rFonts w:ascii="Arial" w:hAnsi="Arial" w:cs="Arial"/>
                <w:b/>
                <w:sz w:val="20"/>
                <w:szCs w:val="20"/>
              </w:rPr>
            </w:pPr>
            <w:r w:rsidRPr="001E33FA">
              <w:rPr>
                <w:rFonts w:ascii="Arial" w:hAnsi="Arial" w:cs="Arial"/>
                <w:b/>
                <w:sz w:val="36"/>
                <w:szCs w:val="20"/>
              </w:rPr>
              <w:t>(</w:t>
            </w:r>
            <w:r w:rsidR="00AF20C3">
              <w:rPr>
                <w:rFonts w:ascii="Arial" w:hAnsi="Arial" w:cs="Arial"/>
                <w:b/>
                <w:sz w:val="36"/>
                <w:szCs w:val="20"/>
              </w:rPr>
              <w:t>Payment Reference</w:t>
            </w:r>
            <w:r w:rsidRPr="001E33FA">
              <w:rPr>
                <w:rFonts w:ascii="Arial" w:hAnsi="Arial" w:cs="Arial"/>
                <w:b/>
                <w:sz w:val="32"/>
                <w:szCs w:val="20"/>
              </w:rPr>
              <w:t>)</w:t>
            </w:r>
          </w:p>
        </w:tc>
      </w:tr>
      <w:tr w:rsidR="00F5105F" w:rsidRPr="001E33FA" w:rsidTr="00F5105F">
        <w:trPr>
          <w:trHeight w:val="720"/>
          <w:jc w:val="center"/>
        </w:trPr>
        <w:tc>
          <w:tcPr>
            <w:tcW w:w="9242" w:type="dxa"/>
            <w:tcBorders>
              <w:top w:val="single" w:sz="4" w:space="0" w:color="4F81BD"/>
            </w:tcBorders>
            <w:vAlign w:val="center"/>
          </w:tcPr>
          <w:p w:rsidR="00F5105F" w:rsidRPr="001E33FA" w:rsidRDefault="00F5105F" w:rsidP="008D4C1E">
            <w:pPr>
              <w:pStyle w:val="NoSpacing"/>
              <w:spacing w:before="120" w:after="120" w:line="276" w:lineRule="auto"/>
              <w:jc w:val="center"/>
              <w:rPr>
                <w:rFonts w:ascii="Arial" w:hAnsi="Arial" w:cs="Arial"/>
                <w:sz w:val="32"/>
                <w:szCs w:val="20"/>
              </w:rPr>
            </w:pPr>
            <w:r w:rsidRPr="001E33FA">
              <w:rPr>
                <w:rFonts w:ascii="Arial" w:hAnsi="Arial" w:cs="Arial"/>
                <w:sz w:val="32"/>
                <w:szCs w:val="20"/>
              </w:rPr>
              <w:t>Business Requirement Specification</w:t>
            </w:r>
          </w:p>
          <w:p w:rsidR="00F5105F" w:rsidRPr="001E33FA" w:rsidRDefault="00F5105F" w:rsidP="008D4C1E">
            <w:pPr>
              <w:pStyle w:val="NoSpacing"/>
              <w:spacing w:before="120" w:after="120" w:line="276" w:lineRule="auto"/>
              <w:jc w:val="center"/>
              <w:rPr>
                <w:rFonts w:ascii="Arial" w:hAnsi="Arial" w:cs="Arial"/>
                <w:sz w:val="20"/>
                <w:szCs w:val="20"/>
              </w:rPr>
            </w:pPr>
          </w:p>
        </w:tc>
      </w:tr>
    </w:tbl>
    <w:p w:rsidR="00934C80" w:rsidRPr="001E33FA" w:rsidRDefault="00934C80" w:rsidP="008D4C1E">
      <w:pPr>
        <w:spacing w:before="120" w:after="120" w:line="276" w:lineRule="auto"/>
        <w:jc w:val="center"/>
        <w:rPr>
          <w:rFonts w:cs="Arial"/>
          <w:b/>
          <w:szCs w:val="20"/>
        </w:rPr>
      </w:pPr>
    </w:p>
    <w:p w:rsidR="00934C80" w:rsidRPr="001E33FA" w:rsidRDefault="00934C80" w:rsidP="008D4C1E">
      <w:pPr>
        <w:spacing w:before="120" w:after="120" w:line="276" w:lineRule="auto"/>
        <w:jc w:val="center"/>
        <w:rPr>
          <w:rFonts w:cs="Arial"/>
          <w:szCs w:val="20"/>
        </w:rPr>
      </w:pPr>
    </w:p>
    <w:p w:rsidR="00934C80" w:rsidRPr="001E33FA" w:rsidRDefault="00934C80" w:rsidP="008D4C1E">
      <w:pPr>
        <w:spacing w:before="120" w:after="120" w:line="276" w:lineRule="auto"/>
        <w:jc w:val="center"/>
        <w:rPr>
          <w:rFonts w:cs="Arial"/>
          <w:szCs w:val="20"/>
        </w:rPr>
      </w:pPr>
    </w:p>
    <w:p w:rsidR="00934C80" w:rsidRPr="001E33FA" w:rsidRDefault="00934C80" w:rsidP="008D4C1E">
      <w:pPr>
        <w:spacing w:before="120" w:after="120" w:line="276" w:lineRule="auto"/>
        <w:jc w:val="center"/>
        <w:rPr>
          <w:rFonts w:cs="Arial"/>
          <w:szCs w:val="20"/>
        </w:rPr>
      </w:pPr>
    </w:p>
    <w:p w:rsidR="00934C80" w:rsidRPr="001E33FA" w:rsidRDefault="00AF20C3" w:rsidP="008D4C1E">
      <w:pPr>
        <w:spacing w:before="120" w:after="120" w:line="276" w:lineRule="auto"/>
        <w:jc w:val="center"/>
        <w:rPr>
          <w:rFonts w:cs="Arial"/>
          <w:sz w:val="24"/>
          <w:szCs w:val="20"/>
        </w:rPr>
      </w:pPr>
      <w:r>
        <w:rPr>
          <w:rFonts w:cs="Arial"/>
          <w:sz w:val="24"/>
          <w:szCs w:val="20"/>
        </w:rPr>
        <w:t>29</w:t>
      </w:r>
      <w:r w:rsidR="002E40FE" w:rsidRPr="001E33FA">
        <w:rPr>
          <w:rFonts w:cs="Arial"/>
          <w:sz w:val="24"/>
          <w:szCs w:val="20"/>
          <w:vertAlign w:val="superscript"/>
        </w:rPr>
        <w:t>th</w:t>
      </w:r>
      <w:r w:rsidR="002E40FE" w:rsidRPr="001E33FA">
        <w:rPr>
          <w:rFonts w:cs="Arial"/>
          <w:sz w:val="24"/>
          <w:szCs w:val="20"/>
        </w:rPr>
        <w:t xml:space="preserve"> </w:t>
      </w:r>
      <w:r>
        <w:rPr>
          <w:rFonts w:cs="Arial"/>
          <w:sz w:val="24"/>
          <w:szCs w:val="20"/>
        </w:rPr>
        <w:t>Sept</w:t>
      </w:r>
      <w:r w:rsidR="00F5105F" w:rsidRPr="001E33FA">
        <w:rPr>
          <w:rFonts w:cs="Arial"/>
          <w:sz w:val="24"/>
          <w:szCs w:val="20"/>
        </w:rPr>
        <w:t xml:space="preserve"> 2014</w:t>
      </w:r>
    </w:p>
    <w:p w:rsidR="00934C80" w:rsidRPr="001E33FA" w:rsidRDefault="006C4A77" w:rsidP="008D4C1E">
      <w:pPr>
        <w:spacing w:before="120" w:after="120" w:line="276" w:lineRule="auto"/>
        <w:jc w:val="center"/>
        <w:rPr>
          <w:rFonts w:cs="Arial"/>
          <w:sz w:val="24"/>
          <w:szCs w:val="20"/>
        </w:rPr>
      </w:pPr>
      <w:r w:rsidRPr="001E33FA">
        <w:rPr>
          <w:rFonts w:cs="Arial"/>
          <w:sz w:val="24"/>
          <w:szCs w:val="20"/>
        </w:rPr>
        <w:t>Reference:</w:t>
      </w:r>
      <w:r w:rsidR="00DB7233" w:rsidRPr="001E33FA">
        <w:rPr>
          <w:rFonts w:cs="Arial"/>
          <w:sz w:val="24"/>
          <w:szCs w:val="20"/>
        </w:rPr>
        <w:t xml:space="preserve"> KFH/</w:t>
      </w:r>
      <w:r w:rsidR="00F5105F" w:rsidRPr="001E33FA">
        <w:rPr>
          <w:rFonts w:cs="Arial"/>
          <w:b/>
          <w:bCs/>
          <w:color w:val="000000"/>
          <w:kern w:val="0"/>
          <w:sz w:val="24"/>
          <w:szCs w:val="20"/>
        </w:rPr>
        <w:t xml:space="preserve"> </w:t>
      </w:r>
      <w:r w:rsidR="00AF20C3">
        <w:rPr>
          <w:rFonts w:cs="Arial"/>
          <w:sz w:val="24"/>
          <w:szCs w:val="20"/>
        </w:rPr>
        <w:t>IBSCR072BRS/Payment Reference</w:t>
      </w:r>
    </w:p>
    <w:p w:rsidR="00934C80" w:rsidRPr="001E33FA" w:rsidRDefault="00934C80" w:rsidP="008D4C1E">
      <w:pPr>
        <w:spacing w:before="120" w:after="120" w:line="276" w:lineRule="auto"/>
        <w:jc w:val="center"/>
        <w:rPr>
          <w:rFonts w:cs="Arial"/>
          <w:szCs w:val="20"/>
        </w:rPr>
      </w:pPr>
    </w:p>
    <w:p w:rsidR="00934C80" w:rsidRPr="001E33FA" w:rsidRDefault="00934C80" w:rsidP="008D4C1E">
      <w:pPr>
        <w:spacing w:before="120" w:after="120" w:line="276" w:lineRule="auto"/>
        <w:jc w:val="center"/>
        <w:rPr>
          <w:rFonts w:cs="Arial"/>
          <w:szCs w:val="20"/>
        </w:rPr>
      </w:pPr>
    </w:p>
    <w:p w:rsidR="00934C80" w:rsidRPr="001E33FA" w:rsidRDefault="00934C80" w:rsidP="008D4C1E">
      <w:pPr>
        <w:spacing w:before="120" w:after="120" w:line="276" w:lineRule="auto"/>
        <w:jc w:val="center"/>
        <w:rPr>
          <w:rFonts w:cs="Arial"/>
          <w:szCs w:val="20"/>
        </w:rPr>
      </w:pPr>
    </w:p>
    <w:p w:rsidR="00934C80" w:rsidRPr="001E33FA" w:rsidRDefault="00934C80" w:rsidP="008D4C1E">
      <w:pPr>
        <w:spacing w:before="120" w:after="120" w:line="276" w:lineRule="auto"/>
        <w:jc w:val="center"/>
        <w:rPr>
          <w:rFonts w:cs="Arial"/>
          <w:szCs w:val="20"/>
        </w:rPr>
      </w:pPr>
    </w:p>
    <w:p w:rsidR="00934C80" w:rsidRPr="001E33FA" w:rsidRDefault="00934C80" w:rsidP="008D4C1E">
      <w:pPr>
        <w:spacing w:before="120" w:after="120" w:line="276" w:lineRule="auto"/>
        <w:jc w:val="center"/>
        <w:rPr>
          <w:rFonts w:cs="Arial"/>
          <w:szCs w:val="20"/>
        </w:rPr>
      </w:pPr>
    </w:p>
    <w:p w:rsidR="00934C80" w:rsidRPr="001E33FA" w:rsidRDefault="00934C80" w:rsidP="009F659C">
      <w:pPr>
        <w:jc w:val="center"/>
        <w:rPr>
          <w:rFonts w:cs="Arial"/>
          <w:b/>
          <w:szCs w:val="20"/>
        </w:rPr>
      </w:pPr>
      <w:r w:rsidRPr="001E33FA">
        <w:rPr>
          <w:rFonts w:cs="Arial"/>
          <w:b/>
          <w:szCs w:val="20"/>
        </w:rPr>
        <w:t>Prepared By:</w:t>
      </w:r>
    </w:p>
    <w:p w:rsidR="00934C80" w:rsidRPr="001E33FA" w:rsidRDefault="00AF20C3" w:rsidP="009F659C">
      <w:pPr>
        <w:jc w:val="center"/>
        <w:rPr>
          <w:rFonts w:cs="Arial"/>
          <w:szCs w:val="20"/>
        </w:rPr>
      </w:pPr>
      <w:r>
        <w:rPr>
          <w:rFonts w:cs="Arial"/>
          <w:noProof/>
          <w:szCs w:val="20"/>
          <w:lang w:val="en-MY" w:eastAsia="en-MY"/>
        </w:rPr>
        <w:drawing>
          <wp:inline distT="0" distB="0" distL="0" distR="0">
            <wp:extent cx="30575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inline>
        </w:drawing>
      </w:r>
    </w:p>
    <w:p w:rsidR="002451D7" w:rsidRPr="001E33FA" w:rsidRDefault="002451D7" w:rsidP="009F659C">
      <w:pPr>
        <w:jc w:val="center"/>
        <w:rPr>
          <w:rFonts w:cs="Arial"/>
          <w:szCs w:val="20"/>
        </w:rPr>
      </w:pPr>
    </w:p>
    <w:p w:rsidR="00934C80" w:rsidRPr="001E33FA" w:rsidRDefault="00DB6BB9" w:rsidP="009F659C">
      <w:pPr>
        <w:jc w:val="center"/>
        <w:rPr>
          <w:rFonts w:cs="Arial"/>
          <w:szCs w:val="20"/>
          <w:lang w:val="it-IT"/>
        </w:rPr>
      </w:pPr>
      <w:r w:rsidRPr="001E33FA">
        <w:rPr>
          <w:rFonts w:cs="Arial"/>
          <w:szCs w:val="20"/>
          <w:lang w:val="it-IT"/>
        </w:rPr>
        <w:t>Penril Datability (M) Sdn Bhd (816792-X</w:t>
      </w:r>
      <w:r w:rsidR="00934C80" w:rsidRPr="001E33FA">
        <w:rPr>
          <w:rFonts w:cs="Arial"/>
          <w:szCs w:val="20"/>
          <w:lang w:val="it-IT"/>
        </w:rPr>
        <w:t>)</w:t>
      </w:r>
    </w:p>
    <w:p w:rsidR="00934C80" w:rsidRPr="001E33FA" w:rsidRDefault="00934C80" w:rsidP="009F659C">
      <w:pPr>
        <w:jc w:val="center"/>
        <w:rPr>
          <w:rFonts w:cs="Arial"/>
          <w:szCs w:val="20"/>
          <w:lang w:val="fi-FI"/>
        </w:rPr>
      </w:pPr>
      <w:r w:rsidRPr="001E33FA">
        <w:rPr>
          <w:rFonts w:cs="Arial"/>
          <w:szCs w:val="20"/>
          <w:lang w:val="fi-FI"/>
        </w:rPr>
        <w:t>Suite A-07-07 Plaza Mon’t Kiara</w:t>
      </w:r>
    </w:p>
    <w:p w:rsidR="00934C80" w:rsidRPr="001E33FA" w:rsidRDefault="00934C80" w:rsidP="009F659C">
      <w:pPr>
        <w:jc w:val="center"/>
        <w:rPr>
          <w:rFonts w:cs="Arial"/>
          <w:szCs w:val="20"/>
          <w:lang w:val="fi-FI"/>
        </w:rPr>
      </w:pPr>
      <w:r w:rsidRPr="001E33FA">
        <w:rPr>
          <w:rFonts w:cs="Arial"/>
          <w:szCs w:val="20"/>
          <w:lang w:val="fi-FI"/>
        </w:rPr>
        <w:t>No. 2, Jalan Kiara</w:t>
      </w:r>
      <w:r w:rsidR="002451D7" w:rsidRPr="001E33FA">
        <w:rPr>
          <w:rFonts w:cs="Arial"/>
          <w:szCs w:val="20"/>
          <w:lang w:val="fi-FI"/>
        </w:rPr>
        <w:t xml:space="preserve">, </w:t>
      </w:r>
      <w:r w:rsidRPr="001E33FA">
        <w:rPr>
          <w:rFonts w:cs="Arial"/>
          <w:szCs w:val="20"/>
          <w:lang w:val="fi-FI"/>
        </w:rPr>
        <w:t>Mon’t Kiara</w:t>
      </w:r>
    </w:p>
    <w:p w:rsidR="00934C80" w:rsidRPr="001E33FA" w:rsidRDefault="00934C80" w:rsidP="009F659C">
      <w:pPr>
        <w:jc w:val="center"/>
        <w:rPr>
          <w:rFonts w:cs="Arial"/>
          <w:szCs w:val="20"/>
          <w:lang w:val="fi-FI"/>
        </w:rPr>
      </w:pPr>
      <w:r w:rsidRPr="001E33FA">
        <w:rPr>
          <w:rFonts w:cs="Arial"/>
          <w:szCs w:val="20"/>
          <w:lang w:val="fi-FI"/>
        </w:rPr>
        <w:t>50480 Kuala Lumpur</w:t>
      </w:r>
      <w:r w:rsidR="002451D7" w:rsidRPr="001E33FA">
        <w:rPr>
          <w:rFonts w:cs="Arial"/>
          <w:szCs w:val="20"/>
          <w:lang w:val="fi-FI"/>
        </w:rPr>
        <w:t xml:space="preserve">, </w:t>
      </w:r>
      <w:r w:rsidRPr="001E33FA">
        <w:rPr>
          <w:rFonts w:cs="Arial"/>
          <w:szCs w:val="20"/>
          <w:lang w:val="fi-FI"/>
        </w:rPr>
        <w:t>Malaysia</w:t>
      </w:r>
    </w:p>
    <w:p w:rsidR="004C10CC" w:rsidRPr="001E33FA" w:rsidRDefault="00934C80" w:rsidP="009F659C">
      <w:pPr>
        <w:jc w:val="center"/>
        <w:rPr>
          <w:rFonts w:cs="Arial"/>
          <w:szCs w:val="20"/>
          <w:lang w:val="fr-FR"/>
        </w:rPr>
      </w:pPr>
      <w:r w:rsidRPr="001E33FA">
        <w:rPr>
          <w:rFonts w:cs="Arial"/>
          <w:szCs w:val="20"/>
          <w:lang w:val="fi-FI"/>
        </w:rPr>
        <w:t>Tel: (603) 6201 2622</w:t>
      </w:r>
      <w:r w:rsidR="002451D7" w:rsidRPr="001E33FA">
        <w:rPr>
          <w:rFonts w:cs="Arial"/>
          <w:szCs w:val="20"/>
          <w:lang w:val="fi-FI"/>
        </w:rPr>
        <w:t xml:space="preserve"> </w:t>
      </w:r>
      <w:r w:rsidRPr="001E33FA">
        <w:rPr>
          <w:rFonts w:cs="Arial"/>
          <w:szCs w:val="20"/>
          <w:lang w:val="fr-FR"/>
        </w:rPr>
        <w:t>Fax: (603) 6201 7622</w:t>
      </w:r>
    </w:p>
    <w:p w:rsidR="00F5105F" w:rsidRPr="001E33FA" w:rsidRDefault="004C10CC" w:rsidP="008D4C1E">
      <w:pPr>
        <w:autoSpaceDE w:val="0"/>
        <w:autoSpaceDN w:val="0"/>
        <w:adjustRightInd w:val="0"/>
        <w:spacing w:before="120" w:after="120" w:line="276" w:lineRule="auto"/>
        <w:rPr>
          <w:rFonts w:cs="Arial"/>
          <w:szCs w:val="20"/>
          <w:lang w:val="fr-FR"/>
        </w:rPr>
      </w:pPr>
      <w:r w:rsidRPr="001E33FA">
        <w:rPr>
          <w:rFonts w:cs="Arial"/>
          <w:szCs w:val="20"/>
          <w:lang w:val="fr-FR"/>
        </w:rPr>
        <w:br w:type="page"/>
      </w:r>
      <w:r w:rsidR="00F5105F" w:rsidRPr="001E33FA">
        <w:rPr>
          <w:rFonts w:cs="Arial"/>
          <w:b/>
          <w:bCs/>
          <w:szCs w:val="20"/>
          <w:lang w:val="fr-FR"/>
        </w:rPr>
        <w:lastRenderedPageBreak/>
        <w:t xml:space="preserve">Document </w:t>
      </w:r>
      <w:proofErr w:type="spellStart"/>
      <w:r w:rsidR="00F5105F" w:rsidRPr="001E33FA">
        <w:rPr>
          <w:rFonts w:cs="Arial"/>
          <w:b/>
          <w:bCs/>
          <w:szCs w:val="20"/>
          <w:lang w:val="fr-FR"/>
        </w:rPr>
        <w:t>Amendment</w:t>
      </w:r>
      <w:proofErr w:type="spellEnd"/>
      <w:r w:rsidR="00F5105F" w:rsidRPr="001E33FA">
        <w:rPr>
          <w:rFonts w:cs="Arial"/>
          <w:b/>
          <w:bCs/>
          <w:szCs w:val="20"/>
          <w:lang w:val="fr-FR"/>
        </w:rPr>
        <w:t xml:space="preserve"> Log </w:t>
      </w:r>
    </w:p>
    <w:tbl>
      <w:tblPr>
        <w:tblW w:w="9066" w:type="dxa"/>
        <w:tblInd w:w="41" w:type="dxa"/>
        <w:tblBorders>
          <w:top w:val="nil"/>
          <w:left w:val="nil"/>
          <w:bottom w:val="nil"/>
          <w:right w:val="nil"/>
        </w:tblBorders>
        <w:tblLayout w:type="fixed"/>
        <w:tblLook w:val="0000" w:firstRow="0" w:lastRow="0" w:firstColumn="0" w:lastColumn="0" w:noHBand="0" w:noVBand="0"/>
      </w:tblPr>
      <w:tblGrid>
        <w:gridCol w:w="1147"/>
        <w:gridCol w:w="1350"/>
        <w:gridCol w:w="1890"/>
        <w:gridCol w:w="1657"/>
        <w:gridCol w:w="1583"/>
        <w:gridCol w:w="1439"/>
      </w:tblGrid>
      <w:tr w:rsidR="00934C80" w:rsidRPr="001E33FA" w:rsidTr="002E40FE">
        <w:trPr>
          <w:trHeight w:val="457"/>
        </w:trPr>
        <w:tc>
          <w:tcPr>
            <w:tcW w:w="1147"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9F659C">
            <w:pPr>
              <w:autoSpaceDE w:val="0"/>
              <w:autoSpaceDN w:val="0"/>
              <w:adjustRightInd w:val="0"/>
              <w:rPr>
                <w:rFonts w:cs="Arial"/>
                <w:sz w:val="16"/>
                <w:szCs w:val="20"/>
              </w:rPr>
            </w:pPr>
            <w:r w:rsidRPr="001E33FA">
              <w:rPr>
                <w:rFonts w:cs="Arial"/>
                <w:b/>
                <w:bCs/>
                <w:sz w:val="16"/>
                <w:szCs w:val="20"/>
              </w:rPr>
              <w:t xml:space="preserve">Version No </w:t>
            </w:r>
          </w:p>
        </w:tc>
        <w:tc>
          <w:tcPr>
            <w:tcW w:w="1350"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9F659C">
            <w:pPr>
              <w:autoSpaceDE w:val="0"/>
              <w:autoSpaceDN w:val="0"/>
              <w:adjustRightInd w:val="0"/>
              <w:rPr>
                <w:rFonts w:cs="Arial"/>
                <w:sz w:val="16"/>
                <w:szCs w:val="20"/>
              </w:rPr>
            </w:pPr>
            <w:r w:rsidRPr="001E33FA">
              <w:rPr>
                <w:rFonts w:cs="Arial"/>
                <w:b/>
                <w:bCs/>
                <w:sz w:val="16"/>
                <w:szCs w:val="20"/>
              </w:rPr>
              <w:t xml:space="preserve">Date Updated </w:t>
            </w:r>
          </w:p>
        </w:tc>
        <w:tc>
          <w:tcPr>
            <w:tcW w:w="189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934C80" w:rsidRPr="001E33FA" w:rsidRDefault="00934C80" w:rsidP="009F659C">
            <w:pPr>
              <w:autoSpaceDE w:val="0"/>
              <w:autoSpaceDN w:val="0"/>
              <w:adjustRightInd w:val="0"/>
              <w:jc w:val="left"/>
              <w:rPr>
                <w:rFonts w:cs="Arial"/>
                <w:sz w:val="16"/>
                <w:szCs w:val="20"/>
              </w:rPr>
            </w:pPr>
            <w:r w:rsidRPr="001E33FA">
              <w:rPr>
                <w:rFonts w:cs="Arial"/>
                <w:b/>
                <w:bCs/>
                <w:sz w:val="16"/>
                <w:szCs w:val="20"/>
              </w:rPr>
              <w:t xml:space="preserve">Description of Change </w:t>
            </w:r>
          </w:p>
        </w:tc>
        <w:tc>
          <w:tcPr>
            <w:tcW w:w="1657"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9F659C">
            <w:pPr>
              <w:autoSpaceDE w:val="0"/>
              <w:autoSpaceDN w:val="0"/>
              <w:adjustRightInd w:val="0"/>
              <w:rPr>
                <w:rFonts w:cs="Arial"/>
                <w:sz w:val="16"/>
                <w:szCs w:val="20"/>
              </w:rPr>
            </w:pPr>
            <w:r w:rsidRPr="001E33FA">
              <w:rPr>
                <w:rFonts w:cs="Arial"/>
                <w:b/>
                <w:bCs/>
                <w:sz w:val="16"/>
                <w:szCs w:val="20"/>
              </w:rPr>
              <w:t xml:space="preserve">Updated By </w:t>
            </w:r>
          </w:p>
          <w:p w:rsidR="00934C80" w:rsidRPr="001E33FA" w:rsidRDefault="00934C80" w:rsidP="009F659C">
            <w:pPr>
              <w:autoSpaceDE w:val="0"/>
              <w:autoSpaceDN w:val="0"/>
              <w:adjustRightInd w:val="0"/>
              <w:rPr>
                <w:rFonts w:cs="Arial"/>
                <w:sz w:val="16"/>
                <w:szCs w:val="20"/>
              </w:rPr>
            </w:pPr>
            <w:r w:rsidRPr="001E33FA">
              <w:rPr>
                <w:rFonts w:cs="Arial"/>
                <w:b/>
                <w:bCs/>
                <w:sz w:val="16"/>
                <w:szCs w:val="20"/>
              </w:rPr>
              <w:t xml:space="preserve">&lt;Name, </w:t>
            </w:r>
            <w:proofErr w:type="spellStart"/>
            <w:r w:rsidRPr="001E33FA">
              <w:rPr>
                <w:rFonts w:cs="Arial"/>
                <w:b/>
                <w:bCs/>
                <w:sz w:val="16"/>
                <w:szCs w:val="20"/>
              </w:rPr>
              <w:t>Dept</w:t>
            </w:r>
            <w:proofErr w:type="spellEnd"/>
            <w:r w:rsidRPr="001E33FA">
              <w:rPr>
                <w:rFonts w:cs="Arial"/>
                <w:b/>
                <w:bCs/>
                <w:sz w:val="16"/>
                <w:szCs w:val="20"/>
              </w:rPr>
              <w:t xml:space="preserve">&gt; </w:t>
            </w:r>
          </w:p>
        </w:tc>
        <w:tc>
          <w:tcPr>
            <w:tcW w:w="1583"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9F659C">
            <w:pPr>
              <w:autoSpaceDE w:val="0"/>
              <w:autoSpaceDN w:val="0"/>
              <w:adjustRightInd w:val="0"/>
              <w:rPr>
                <w:rFonts w:cs="Arial"/>
                <w:sz w:val="16"/>
                <w:szCs w:val="20"/>
              </w:rPr>
            </w:pPr>
            <w:r w:rsidRPr="001E33FA">
              <w:rPr>
                <w:rFonts w:cs="Arial"/>
                <w:b/>
                <w:bCs/>
                <w:sz w:val="16"/>
                <w:szCs w:val="20"/>
              </w:rPr>
              <w:t xml:space="preserve">Reviewed By </w:t>
            </w:r>
          </w:p>
          <w:p w:rsidR="00934C80" w:rsidRPr="001E33FA" w:rsidRDefault="00934C80" w:rsidP="009F659C">
            <w:pPr>
              <w:autoSpaceDE w:val="0"/>
              <w:autoSpaceDN w:val="0"/>
              <w:adjustRightInd w:val="0"/>
              <w:rPr>
                <w:rFonts w:cs="Arial"/>
                <w:sz w:val="16"/>
                <w:szCs w:val="20"/>
              </w:rPr>
            </w:pPr>
            <w:r w:rsidRPr="001E33FA">
              <w:rPr>
                <w:rFonts w:cs="Arial"/>
                <w:b/>
                <w:bCs/>
                <w:sz w:val="16"/>
                <w:szCs w:val="20"/>
              </w:rPr>
              <w:t xml:space="preserve">&lt;Name, </w:t>
            </w:r>
            <w:proofErr w:type="spellStart"/>
            <w:r w:rsidRPr="001E33FA">
              <w:rPr>
                <w:rFonts w:cs="Arial"/>
                <w:b/>
                <w:bCs/>
                <w:sz w:val="16"/>
                <w:szCs w:val="20"/>
              </w:rPr>
              <w:t>Dept</w:t>
            </w:r>
            <w:proofErr w:type="spellEnd"/>
            <w:r w:rsidRPr="001E33FA">
              <w:rPr>
                <w:rFonts w:cs="Arial"/>
                <w:b/>
                <w:bCs/>
                <w:sz w:val="16"/>
                <w:szCs w:val="20"/>
              </w:rPr>
              <w:t xml:space="preserve">&gt; </w:t>
            </w:r>
          </w:p>
        </w:tc>
        <w:tc>
          <w:tcPr>
            <w:tcW w:w="1439"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9F659C">
            <w:pPr>
              <w:autoSpaceDE w:val="0"/>
              <w:autoSpaceDN w:val="0"/>
              <w:adjustRightInd w:val="0"/>
              <w:rPr>
                <w:rFonts w:cs="Arial"/>
                <w:sz w:val="16"/>
                <w:szCs w:val="20"/>
              </w:rPr>
            </w:pPr>
            <w:r w:rsidRPr="001E33FA">
              <w:rPr>
                <w:rFonts w:cs="Arial"/>
                <w:b/>
                <w:bCs/>
                <w:sz w:val="16"/>
                <w:szCs w:val="20"/>
              </w:rPr>
              <w:t xml:space="preserve">Approved By &lt;Name, </w:t>
            </w:r>
            <w:proofErr w:type="spellStart"/>
            <w:r w:rsidRPr="001E33FA">
              <w:rPr>
                <w:rFonts w:cs="Arial"/>
                <w:b/>
                <w:bCs/>
                <w:sz w:val="16"/>
                <w:szCs w:val="20"/>
              </w:rPr>
              <w:t>Dept</w:t>
            </w:r>
            <w:proofErr w:type="spellEnd"/>
            <w:r w:rsidRPr="001E33FA">
              <w:rPr>
                <w:rFonts w:cs="Arial"/>
                <w:b/>
                <w:bCs/>
                <w:sz w:val="16"/>
                <w:szCs w:val="20"/>
              </w:rPr>
              <w:t xml:space="preserve">&gt; </w:t>
            </w:r>
          </w:p>
        </w:tc>
      </w:tr>
      <w:tr w:rsidR="00F44546" w:rsidRPr="001E33FA" w:rsidTr="002E40FE">
        <w:trPr>
          <w:trHeight w:val="535"/>
        </w:trPr>
        <w:tc>
          <w:tcPr>
            <w:tcW w:w="1147" w:type="dxa"/>
            <w:tcBorders>
              <w:top w:val="single" w:sz="4" w:space="0" w:color="000000"/>
              <w:left w:val="single" w:sz="4" w:space="0" w:color="000000"/>
              <w:bottom w:val="single" w:sz="4" w:space="0" w:color="000000"/>
              <w:right w:val="single" w:sz="4" w:space="0" w:color="000000"/>
            </w:tcBorders>
          </w:tcPr>
          <w:p w:rsidR="00F44546" w:rsidRPr="001E33FA" w:rsidRDefault="00F44546" w:rsidP="009F659C">
            <w:pPr>
              <w:autoSpaceDE w:val="0"/>
              <w:autoSpaceDN w:val="0"/>
              <w:adjustRightInd w:val="0"/>
              <w:rPr>
                <w:rFonts w:cs="Arial"/>
                <w:sz w:val="16"/>
                <w:szCs w:val="20"/>
              </w:rPr>
            </w:pPr>
            <w:r w:rsidRPr="001E33FA">
              <w:rPr>
                <w:rFonts w:cs="Arial"/>
                <w:sz w:val="16"/>
                <w:szCs w:val="20"/>
              </w:rPr>
              <w:t xml:space="preserve">1.0 </w:t>
            </w:r>
          </w:p>
        </w:tc>
        <w:tc>
          <w:tcPr>
            <w:tcW w:w="1350" w:type="dxa"/>
            <w:tcBorders>
              <w:top w:val="single" w:sz="4" w:space="0" w:color="000000"/>
              <w:left w:val="single" w:sz="4" w:space="0" w:color="000000"/>
              <w:bottom w:val="single" w:sz="4" w:space="0" w:color="000000"/>
              <w:right w:val="single" w:sz="4" w:space="0" w:color="000000"/>
            </w:tcBorders>
          </w:tcPr>
          <w:p w:rsidR="00F44546" w:rsidRPr="001E33FA" w:rsidRDefault="002E40FE" w:rsidP="009F659C">
            <w:pPr>
              <w:autoSpaceDE w:val="0"/>
              <w:autoSpaceDN w:val="0"/>
              <w:adjustRightInd w:val="0"/>
              <w:rPr>
                <w:rFonts w:cs="Arial"/>
                <w:sz w:val="16"/>
                <w:szCs w:val="20"/>
              </w:rPr>
            </w:pPr>
            <w:r w:rsidRPr="001E33FA">
              <w:rPr>
                <w:rFonts w:cs="Arial"/>
                <w:sz w:val="16"/>
                <w:szCs w:val="20"/>
              </w:rPr>
              <w:t>16/05/2014</w:t>
            </w:r>
            <w:r w:rsidR="00F44546" w:rsidRPr="001E33FA">
              <w:rPr>
                <w:rFonts w:cs="Arial"/>
                <w:sz w:val="16"/>
                <w:szCs w:val="20"/>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190D81" w:rsidRPr="001E33FA" w:rsidRDefault="00F44546" w:rsidP="009F659C">
            <w:pPr>
              <w:autoSpaceDE w:val="0"/>
              <w:autoSpaceDN w:val="0"/>
              <w:adjustRightInd w:val="0"/>
              <w:rPr>
                <w:rFonts w:cs="Arial"/>
                <w:sz w:val="16"/>
                <w:szCs w:val="20"/>
              </w:rPr>
            </w:pPr>
            <w:r w:rsidRPr="001E33FA">
              <w:rPr>
                <w:rFonts w:cs="Arial"/>
                <w:sz w:val="16"/>
                <w:szCs w:val="20"/>
              </w:rPr>
              <w:t>Initial Release</w:t>
            </w:r>
          </w:p>
          <w:p w:rsidR="00F44546" w:rsidRPr="001E33FA" w:rsidRDefault="00F44546" w:rsidP="009F659C">
            <w:pPr>
              <w:jc w:val="left"/>
              <w:rPr>
                <w:rFonts w:cs="Arial"/>
                <w:sz w:val="16"/>
                <w:szCs w:val="20"/>
              </w:rPr>
            </w:pPr>
          </w:p>
        </w:tc>
        <w:tc>
          <w:tcPr>
            <w:tcW w:w="1657" w:type="dxa"/>
            <w:tcBorders>
              <w:top w:val="single" w:sz="4" w:space="0" w:color="000000"/>
              <w:left w:val="single" w:sz="4" w:space="0" w:color="000000"/>
              <w:bottom w:val="single" w:sz="4" w:space="0" w:color="000000"/>
              <w:right w:val="single" w:sz="4" w:space="0" w:color="000000"/>
            </w:tcBorders>
          </w:tcPr>
          <w:p w:rsidR="00F44546" w:rsidRPr="001E33FA" w:rsidRDefault="002E40FE" w:rsidP="009F659C">
            <w:pPr>
              <w:autoSpaceDE w:val="0"/>
              <w:autoSpaceDN w:val="0"/>
              <w:adjustRightInd w:val="0"/>
              <w:jc w:val="left"/>
              <w:rPr>
                <w:rFonts w:cs="Arial"/>
                <w:sz w:val="16"/>
                <w:szCs w:val="20"/>
              </w:rPr>
            </w:pPr>
            <w:proofErr w:type="spellStart"/>
            <w:r w:rsidRPr="001E33FA">
              <w:rPr>
                <w:rFonts w:cs="Arial"/>
                <w:sz w:val="16"/>
                <w:szCs w:val="20"/>
              </w:rPr>
              <w:t>Shuhaida</w:t>
            </w:r>
            <w:proofErr w:type="spellEnd"/>
            <w:r w:rsidRPr="001E33FA">
              <w:rPr>
                <w:rFonts w:cs="Arial"/>
                <w:sz w:val="16"/>
                <w:szCs w:val="20"/>
              </w:rPr>
              <w:t xml:space="preserve"> </w:t>
            </w:r>
            <w:proofErr w:type="spellStart"/>
            <w:r w:rsidRPr="001E33FA">
              <w:rPr>
                <w:rFonts w:cs="Arial"/>
                <w:sz w:val="16"/>
                <w:szCs w:val="20"/>
              </w:rPr>
              <w:t>Subri</w:t>
            </w:r>
            <w:proofErr w:type="spellEnd"/>
            <w:r w:rsidRPr="001E33FA">
              <w:rPr>
                <w:rFonts w:cs="Arial"/>
                <w:sz w:val="16"/>
                <w:szCs w:val="20"/>
              </w:rPr>
              <w:t xml:space="preserve"> </w:t>
            </w:r>
            <w:r w:rsidR="00F44546" w:rsidRPr="001E33FA">
              <w:rPr>
                <w:rFonts w:cs="Arial"/>
                <w:sz w:val="16"/>
                <w:szCs w:val="20"/>
              </w:rPr>
              <w:t>Penril Datability</w:t>
            </w:r>
          </w:p>
        </w:tc>
        <w:tc>
          <w:tcPr>
            <w:tcW w:w="1583" w:type="dxa"/>
            <w:tcBorders>
              <w:top w:val="single" w:sz="4" w:space="0" w:color="000000"/>
              <w:left w:val="single" w:sz="4" w:space="0" w:color="000000"/>
              <w:bottom w:val="single" w:sz="4" w:space="0" w:color="000000"/>
              <w:right w:val="single" w:sz="4" w:space="0" w:color="000000"/>
            </w:tcBorders>
          </w:tcPr>
          <w:p w:rsidR="00F44546" w:rsidRPr="001E33FA" w:rsidRDefault="008D4C1E" w:rsidP="009F659C">
            <w:pPr>
              <w:widowControl/>
              <w:jc w:val="left"/>
              <w:rPr>
                <w:rFonts w:cs="Arial"/>
                <w:sz w:val="16"/>
                <w:szCs w:val="20"/>
              </w:rPr>
            </w:pPr>
            <w:proofErr w:type="spellStart"/>
            <w:r w:rsidRPr="001E33FA">
              <w:rPr>
                <w:rFonts w:cs="Arial"/>
                <w:sz w:val="16"/>
                <w:szCs w:val="20"/>
              </w:rPr>
              <w:t>Norhaidah</w:t>
            </w:r>
            <w:proofErr w:type="spellEnd"/>
            <w:r w:rsidRPr="001E33FA">
              <w:rPr>
                <w:rFonts w:cs="Arial"/>
                <w:sz w:val="16"/>
                <w:szCs w:val="20"/>
              </w:rPr>
              <w:t xml:space="preserve"> </w:t>
            </w:r>
            <w:proofErr w:type="spellStart"/>
            <w:r w:rsidRPr="001E33FA">
              <w:rPr>
                <w:rFonts w:cs="Arial"/>
                <w:sz w:val="16"/>
                <w:szCs w:val="20"/>
              </w:rPr>
              <w:t>Dasuki</w:t>
            </w:r>
            <w:proofErr w:type="spellEnd"/>
          </w:p>
          <w:p w:rsidR="008D4C1E" w:rsidRPr="001E33FA" w:rsidRDefault="008D4C1E" w:rsidP="009F659C">
            <w:pPr>
              <w:widowControl/>
              <w:jc w:val="left"/>
              <w:rPr>
                <w:rFonts w:cs="Arial"/>
                <w:sz w:val="16"/>
                <w:szCs w:val="20"/>
              </w:rPr>
            </w:pPr>
            <w:r w:rsidRPr="001E33FA">
              <w:rPr>
                <w:rFonts w:cs="Arial"/>
                <w:sz w:val="16"/>
                <w:szCs w:val="20"/>
              </w:rPr>
              <w:t>Penril Datability</w:t>
            </w:r>
          </w:p>
        </w:tc>
        <w:tc>
          <w:tcPr>
            <w:tcW w:w="1439" w:type="dxa"/>
            <w:tcBorders>
              <w:top w:val="single" w:sz="4" w:space="0" w:color="000000"/>
              <w:left w:val="single" w:sz="4" w:space="0" w:color="000000"/>
              <w:bottom w:val="single" w:sz="4" w:space="0" w:color="000000"/>
              <w:right w:val="single" w:sz="4" w:space="0" w:color="000000"/>
            </w:tcBorders>
          </w:tcPr>
          <w:p w:rsidR="00F44546" w:rsidRPr="001E33FA" w:rsidRDefault="00F44546" w:rsidP="009F659C">
            <w:pPr>
              <w:autoSpaceDE w:val="0"/>
              <w:autoSpaceDN w:val="0"/>
              <w:adjustRightInd w:val="0"/>
              <w:rPr>
                <w:rFonts w:cs="Arial"/>
                <w:sz w:val="16"/>
                <w:szCs w:val="20"/>
              </w:rPr>
            </w:pPr>
          </w:p>
        </w:tc>
      </w:tr>
    </w:tbl>
    <w:p w:rsidR="00F047D1" w:rsidRPr="001E33FA" w:rsidRDefault="00F047D1" w:rsidP="008D4C1E">
      <w:pPr>
        <w:spacing w:before="120" w:after="120" w:line="276" w:lineRule="auto"/>
        <w:rPr>
          <w:rFonts w:cs="Arial"/>
          <w:b/>
          <w:szCs w:val="20"/>
        </w:rPr>
      </w:pPr>
    </w:p>
    <w:p w:rsidR="00AD5A3A" w:rsidRDefault="00F047D1" w:rsidP="008D4C1E">
      <w:pPr>
        <w:spacing w:before="120" w:after="120" w:line="276" w:lineRule="auto"/>
        <w:rPr>
          <w:noProof/>
        </w:rPr>
      </w:pPr>
      <w:r w:rsidRPr="001E33FA">
        <w:rPr>
          <w:rFonts w:cs="Arial"/>
          <w:b/>
          <w:szCs w:val="20"/>
        </w:rPr>
        <w:br w:type="page"/>
      </w:r>
      <w:r w:rsidR="00A64621" w:rsidRPr="001E33FA">
        <w:rPr>
          <w:rFonts w:cs="Arial"/>
          <w:b/>
          <w:szCs w:val="20"/>
        </w:rPr>
        <w:lastRenderedPageBreak/>
        <w:t>Table of Contents</w:t>
      </w:r>
      <w:r w:rsidR="00934C80" w:rsidRPr="001E33FA">
        <w:rPr>
          <w:rFonts w:cs="Arial"/>
          <w:b/>
          <w:szCs w:val="20"/>
        </w:rPr>
        <w:fldChar w:fldCharType="begin"/>
      </w:r>
      <w:r w:rsidR="00934C80" w:rsidRPr="001E33FA">
        <w:rPr>
          <w:rFonts w:cs="Arial"/>
          <w:b/>
          <w:szCs w:val="20"/>
        </w:rPr>
        <w:instrText xml:space="preserve"> TOC \o "1-3" \h \z \u </w:instrText>
      </w:r>
      <w:r w:rsidR="00934C80" w:rsidRPr="001E33FA">
        <w:rPr>
          <w:rFonts w:cs="Arial"/>
          <w:b/>
          <w:szCs w:val="20"/>
        </w:rPr>
        <w:fldChar w:fldCharType="separate"/>
      </w:r>
    </w:p>
    <w:p w:rsidR="00AD5A3A" w:rsidRDefault="00AD5A3A">
      <w:pPr>
        <w:pStyle w:val="TOC1"/>
        <w:tabs>
          <w:tab w:val="right" w:leader="dot" w:pos="8296"/>
        </w:tabs>
        <w:rPr>
          <w:rFonts w:asciiTheme="minorHAnsi" w:eastAsiaTheme="minorEastAsia" w:hAnsiTheme="minorHAnsi" w:cstheme="minorBidi"/>
          <w:noProof/>
          <w:kern w:val="0"/>
          <w:sz w:val="22"/>
          <w:szCs w:val="22"/>
          <w:lang w:val="en-MY" w:eastAsia="en-MY"/>
        </w:rPr>
      </w:pPr>
      <w:hyperlink w:anchor="_Toc419212813" w:history="1">
        <w:r w:rsidRPr="00E84BDA">
          <w:rPr>
            <w:rStyle w:val="Hyperlink"/>
            <w:noProof/>
          </w:rPr>
          <w:t>Business Requirement Acceptance</w:t>
        </w:r>
        <w:r>
          <w:rPr>
            <w:noProof/>
            <w:webHidden/>
          </w:rPr>
          <w:tab/>
        </w:r>
        <w:r>
          <w:rPr>
            <w:noProof/>
            <w:webHidden/>
          </w:rPr>
          <w:fldChar w:fldCharType="begin"/>
        </w:r>
        <w:r>
          <w:rPr>
            <w:noProof/>
            <w:webHidden/>
          </w:rPr>
          <w:instrText xml:space="preserve"> PAGEREF _Toc419212813 \h </w:instrText>
        </w:r>
        <w:r>
          <w:rPr>
            <w:noProof/>
            <w:webHidden/>
          </w:rPr>
        </w:r>
        <w:r>
          <w:rPr>
            <w:noProof/>
            <w:webHidden/>
          </w:rPr>
          <w:fldChar w:fldCharType="separate"/>
        </w:r>
        <w:r>
          <w:rPr>
            <w:noProof/>
            <w:webHidden/>
          </w:rPr>
          <w:t>4</w:t>
        </w:r>
        <w:r>
          <w:rPr>
            <w:noProof/>
            <w:webHidden/>
          </w:rPr>
          <w:fldChar w:fldCharType="end"/>
        </w:r>
      </w:hyperlink>
    </w:p>
    <w:p w:rsidR="00AD5A3A" w:rsidRDefault="00AD5A3A">
      <w:pPr>
        <w:pStyle w:val="TOC1"/>
        <w:tabs>
          <w:tab w:val="left" w:pos="420"/>
          <w:tab w:val="right" w:leader="dot" w:pos="8296"/>
        </w:tabs>
        <w:rPr>
          <w:rFonts w:asciiTheme="minorHAnsi" w:eastAsiaTheme="minorEastAsia" w:hAnsiTheme="minorHAnsi" w:cstheme="minorBidi"/>
          <w:noProof/>
          <w:kern w:val="0"/>
          <w:sz w:val="22"/>
          <w:szCs w:val="22"/>
          <w:lang w:val="en-MY" w:eastAsia="en-MY"/>
        </w:rPr>
      </w:pPr>
      <w:hyperlink w:anchor="_Toc419212814" w:history="1">
        <w:r w:rsidRPr="00E84BDA">
          <w:rPr>
            <w:rStyle w:val="Hyperlink"/>
            <w:rFonts w:cs="Arial"/>
            <w:noProof/>
          </w:rPr>
          <w:t>1</w:t>
        </w:r>
        <w:r>
          <w:rPr>
            <w:rFonts w:asciiTheme="minorHAnsi" w:eastAsiaTheme="minorEastAsia" w:hAnsiTheme="minorHAnsi" w:cstheme="minorBidi"/>
            <w:noProof/>
            <w:kern w:val="0"/>
            <w:sz w:val="22"/>
            <w:szCs w:val="22"/>
            <w:lang w:val="en-MY" w:eastAsia="en-MY"/>
          </w:rPr>
          <w:tab/>
        </w:r>
        <w:r w:rsidRPr="00E84BDA">
          <w:rPr>
            <w:rStyle w:val="Hyperlink"/>
            <w:rFonts w:cs="Arial"/>
            <w:noProof/>
          </w:rPr>
          <w:t>Introduction</w:t>
        </w:r>
        <w:r>
          <w:rPr>
            <w:noProof/>
            <w:webHidden/>
          </w:rPr>
          <w:tab/>
        </w:r>
        <w:r>
          <w:rPr>
            <w:noProof/>
            <w:webHidden/>
          </w:rPr>
          <w:fldChar w:fldCharType="begin"/>
        </w:r>
        <w:r>
          <w:rPr>
            <w:noProof/>
            <w:webHidden/>
          </w:rPr>
          <w:instrText xml:space="preserve"> PAGEREF _Toc419212814 \h </w:instrText>
        </w:r>
        <w:r>
          <w:rPr>
            <w:noProof/>
            <w:webHidden/>
          </w:rPr>
        </w:r>
        <w:r>
          <w:rPr>
            <w:noProof/>
            <w:webHidden/>
          </w:rPr>
          <w:fldChar w:fldCharType="separate"/>
        </w:r>
        <w:r>
          <w:rPr>
            <w:noProof/>
            <w:webHidden/>
          </w:rPr>
          <w:t>5</w:t>
        </w:r>
        <w:r>
          <w:rPr>
            <w:noProof/>
            <w:webHidden/>
          </w:rPr>
          <w:fldChar w:fldCharType="end"/>
        </w:r>
      </w:hyperlink>
    </w:p>
    <w:p w:rsidR="00AD5A3A" w:rsidRDefault="00AD5A3A">
      <w:pPr>
        <w:pStyle w:val="TOC2"/>
        <w:tabs>
          <w:tab w:val="left" w:pos="960"/>
          <w:tab w:val="right" w:leader="dot" w:pos="8296"/>
        </w:tabs>
        <w:ind w:left="400"/>
        <w:rPr>
          <w:rFonts w:asciiTheme="minorHAnsi" w:eastAsiaTheme="minorEastAsia" w:hAnsiTheme="minorHAnsi" w:cstheme="minorBidi"/>
          <w:noProof/>
          <w:kern w:val="0"/>
          <w:sz w:val="22"/>
          <w:szCs w:val="22"/>
          <w:lang w:val="en-MY" w:eastAsia="en-MY"/>
        </w:rPr>
      </w:pPr>
      <w:hyperlink w:anchor="_Toc419212815" w:history="1">
        <w:r w:rsidRPr="00E84BDA">
          <w:rPr>
            <w:rStyle w:val="Hyperlink"/>
            <w:noProof/>
          </w:rPr>
          <w:t>1.1</w:t>
        </w:r>
        <w:r>
          <w:rPr>
            <w:rFonts w:asciiTheme="minorHAnsi" w:eastAsiaTheme="minorEastAsia" w:hAnsiTheme="minorHAnsi" w:cstheme="minorBidi"/>
            <w:noProof/>
            <w:kern w:val="0"/>
            <w:sz w:val="22"/>
            <w:szCs w:val="22"/>
            <w:lang w:val="en-MY" w:eastAsia="en-MY"/>
          </w:rPr>
          <w:tab/>
        </w:r>
        <w:r w:rsidRPr="00E84BDA">
          <w:rPr>
            <w:rStyle w:val="Hyperlink"/>
            <w:rFonts w:cs="Arial"/>
            <w:noProof/>
          </w:rPr>
          <w:t>Objective</w:t>
        </w:r>
        <w:r>
          <w:rPr>
            <w:noProof/>
            <w:webHidden/>
          </w:rPr>
          <w:tab/>
        </w:r>
        <w:r>
          <w:rPr>
            <w:noProof/>
            <w:webHidden/>
          </w:rPr>
          <w:fldChar w:fldCharType="begin"/>
        </w:r>
        <w:r>
          <w:rPr>
            <w:noProof/>
            <w:webHidden/>
          </w:rPr>
          <w:instrText xml:space="preserve"> PAGEREF _Toc419212815 \h </w:instrText>
        </w:r>
        <w:r>
          <w:rPr>
            <w:noProof/>
            <w:webHidden/>
          </w:rPr>
        </w:r>
        <w:r>
          <w:rPr>
            <w:noProof/>
            <w:webHidden/>
          </w:rPr>
          <w:fldChar w:fldCharType="separate"/>
        </w:r>
        <w:r>
          <w:rPr>
            <w:noProof/>
            <w:webHidden/>
          </w:rPr>
          <w:t>5</w:t>
        </w:r>
        <w:r>
          <w:rPr>
            <w:noProof/>
            <w:webHidden/>
          </w:rPr>
          <w:fldChar w:fldCharType="end"/>
        </w:r>
      </w:hyperlink>
    </w:p>
    <w:p w:rsidR="00AD5A3A" w:rsidRDefault="00AD5A3A">
      <w:pPr>
        <w:pStyle w:val="TOC2"/>
        <w:tabs>
          <w:tab w:val="left" w:pos="960"/>
          <w:tab w:val="right" w:leader="dot" w:pos="8296"/>
        </w:tabs>
        <w:ind w:left="400"/>
        <w:rPr>
          <w:rFonts w:asciiTheme="minorHAnsi" w:eastAsiaTheme="minorEastAsia" w:hAnsiTheme="minorHAnsi" w:cstheme="minorBidi"/>
          <w:noProof/>
          <w:kern w:val="0"/>
          <w:sz w:val="22"/>
          <w:szCs w:val="22"/>
          <w:lang w:val="en-MY" w:eastAsia="en-MY"/>
        </w:rPr>
      </w:pPr>
      <w:hyperlink w:anchor="_Toc419212816" w:history="1">
        <w:r w:rsidRPr="00E84BDA">
          <w:rPr>
            <w:rStyle w:val="Hyperlink"/>
            <w:noProof/>
          </w:rPr>
          <w:t>1.3</w:t>
        </w:r>
        <w:r>
          <w:rPr>
            <w:rFonts w:asciiTheme="minorHAnsi" w:eastAsiaTheme="minorEastAsia" w:hAnsiTheme="minorHAnsi" w:cstheme="minorBidi"/>
            <w:noProof/>
            <w:kern w:val="0"/>
            <w:sz w:val="22"/>
            <w:szCs w:val="22"/>
            <w:lang w:val="en-MY" w:eastAsia="en-MY"/>
          </w:rPr>
          <w:tab/>
        </w:r>
        <w:r w:rsidRPr="00E84BDA">
          <w:rPr>
            <w:rStyle w:val="Hyperlink"/>
            <w:rFonts w:cs="Arial"/>
            <w:noProof/>
          </w:rPr>
          <w:t>Scope of Delivery</w:t>
        </w:r>
        <w:r>
          <w:rPr>
            <w:noProof/>
            <w:webHidden/>
          </w:rPr>
          <w:tab/>
        </w:r>
        <w:r>
          <w:rPr>
            <w:noProof/>
            <w:webHidden/>
          </w:rPr>
          <w:fldChar w:fldCharType="begin"/>
        </w:r>
        <w:r>
          <w:rPr>
            <w:noProof/>
            <w:webHidden/>
          </w:rPr>
          <w:instrText xml:space="preserve"> PAGEREF _Toc419212816 \h </w:instrText>
        </w:r>
        <w:r>
          <w:rPr>
            <w:noProof/>
            <w:webHidden/>
          </w:rPr>
        </w:r>
        <w:r>
          <w:rPr>
            <w:noProof/>
            <w:webHidden/>
          </w:rPr>
          <w:fldChar w:fldCharType="separate"/>
        </w:r>
        <w:r>
          <w:rPr>
            <w:noProof/>
            <w:webHidden/>
          </w:rPr>
          <w:t>6</w:t>
        </w:r>
        <w:r>
          <w:rPr>
            <w:noProof/>
            <w:webHidden/>
          </w:rPr>
          <w:fldChar w:fldCharType="end"/>
        </w:r>
      </w:hyperlink>
    </w:p>
    <w:p w:rsidR="00AD5A3A" w:rsidRDefault="00AD5A3A">
      <w:pPr>
        <w:pStyle w:val="TOC1"/>
        <w:tabs>
          <w:tab w:val="right" w:leader="dot" w:pos="8296"/>
        </w:tabs>
        <w:rPr>
          <w:rFonts w:asciiTheme="minorHAnsi" w:eastAsiaTheme="minorEastAsia" w:hAnsiTheme="minorHAnsi" w:cstheme="minorBidi"/>
          <w:noProof/>
          <w:kern w:val="0"/>
          <w:sz w:val="22"/>
          <w:szCs w:val="22"/>
          <w:lang w:val="en-MY" w:eastAsia="en-MY"/>
        </w:rPr>
      </w:pPr>
      <w:hyperlink w:anchor="_Toc419212817" w:history="1">
        <w:r w:rsidRPr="00E84BDA">
          <w:rPr>
            <w:rStyle w:val="Hyperlink"/>
            <w:rFonts w:cs="Arial"/>
            <w:noProof/>
          </w:rPr>
          <w:t>SECTION A: Online Banking</w:t>
        </w:r>
        <w:r>
          <w:rPr>
            <w:noProof/>
            <w:webHidden/>
          </w:rPr>
          <w:tab/>
        </w:r>
        <w:r>
          <w:rPr>
            <w:noProof/>
            <w:webHidden/>
          </w:rPr>
          <w:fldChar w:fldCharType="begin"/>
        </w:r>
        <w:r>
          <w:rPr>
            <w:noProof/>
            <w:webHidden/>
          </w:rPr>
          <w:instrText xml:space="preserve"> PAGEREF _Toc419212817 \h </w:instrText>
        </w:r>
        <w:r>
          <w:rPr>
            <w:noProof/>
            <w:webHidden/>
          </w:rPr>
        </w:r>
        <w:r>
          <w:rPr>
            <w:noProof/>
            <w:webHidden/>
          </w:rPr>
          <w:fldChar w:fldCharType="separate"/>
        </w:r>
        <w:r>
          <w:rPr>
            <w:noProof/>
            <w:webHidden/>
          </w:rPr>
          <w:t>9</w:t>
        </w:r>
        <w:r>
          <w:rPr>
            <w:noProof/>
            <w:webHidden/>
          </w:rPr>
          <w:fldChar w:fldCharType="end"/>
        </w:r>
      </w:hyperlink>
    </w:p>
    <w:p w:rsidR="00AD5A3A" w:rsidRDefault="00AD5A3A">
      <w:pPr>
        <w:pStyle w:val="TOC1"/>
        <w:tabs>
          <w:tab w:val="left" w:pos="420"/>
          <w:tab w:val="right" w:leader="dot" w:pos="8296"/>
        </w:tabs>
        <w:rPr>
          <w:rFonts w:asciiTheme="minorHAnsi" w:eastAsiaTheme="minorEastAsia" w:hAnsiTheme="minorHAnsi" w:cstheme="minorBidi"/>
          <w:noProof/>
          <w:kern w:val="0"/>
          <w:sz w:val="22"/>
          <w:szCs w:val="22"/>
          <w:lang w:val="en-MY" w:eastAsia="en-MY"/>
        </w:rPr>
      </w:pPr>
      <w:hyperlink w:anchor="_Toc419212818" w:history="1">
        <w:r w:rsidRPr="00E84BDA">
          <w:rPr>
            <w:rStyle w:val="Hyperlink"/>
            <w:rFonts w:cs="Arial"/>
            <w:noProof/>
          </w:rPr>
          <w:t>2</w:t>
        </w:r>
        <w:r>
          <w:rPr>
            <w:rFonts w:asciiTheme="minorHAnsi" w:eastAsiaTheme="minorEastAsia" w:hAnsiTheme="minorHAnsi" w:cstheme="minorBidi"/>
            <w:noProof/>
            <w:kern w:val="0"/>
            <w:sz w:val="22"/>
            <w:szCs w:val="22"/>
            <w:lang w:val="en-MY" w:eastAsia="en-MY"/>
          </w:rPr>
          <w:tab/>
        </w:r>
        <w:r w:rsidRPr="00E84BDA">
          <w:rPr>
            <w:rStyle w:val="Hyperlink"/>
            <w:rFonts w:cs="Arial"/>
            <w:noProof/>
          </w:rPr>
          <w:t>Consumer (CIB) and Business (BIB) Banking</w:t>
        </w:r>
        <w:r>
          <w:rPr>
            <w:noProof/>
            <w:webHidden/>
          </w:rPr>
          <w:tab/>
        </w:r>
        <w:r>
          <w:rPr>
            <w:noProof/>
            <w:webHidden/>
          </w:rPr>
          <w:fldChar w:fldCharType="begin"/>
        </w:r>
        <w:r>
          <w:rPr>
            <w:noProof/>
            <w:webHidden/>
          </w:rPr>
          <w:instrText xml:space="preserve"> PAGEREF _Toc419212818 \h </w:instrText>
        </w:r>
        <w:r>
          <w:rPr>
            <w:noProof/>
            <w:webHidden/>
          </w:rPr>
        </w:r>
        <w:r>
          <w:rPr>
            <w:noProof/>
            <w:webHidden/>
          </w:rPr>
          <w:fldChar w:fldCharType="separate"/>
        </w:r>
        <w:r>
          <w:rPr>
            <w:noProof/>
            <w:webHidden/>
          </w:rPr>
          <w:t>9</w:t>
        </w:r>
        <w:r>
          <w:rPr>
            <w:noProof/>
            <w:webHidden/>
          </w:rPr>
          <w:fldChar w:fldCharType="end"/>
        </w:r>
      </w:hyperlink>
    </w:p>
    <w:p w:rsidR="00AD5A3A" w:rsidRDefault="00AD5A3A">
      <w:pPr>
        <w:pStyle w:val="TOC2"/>
        <w:tabs>
          <w:tab w:val="left" w:pos="960"/>
          <w:tab w:val="right" w:leader="dot" w:pos="8296"/>
        </w:tabs>
        <w:ind w:left="400"/>
        <w:rPr>
          <w:rFonts w:asciiTheme="minorHAnsi" w:eastAsiaTheme="minorEastAsia" w:hAnsiTheme="minorHAnsi" w:cstheme="minorBidi"/>
          <w:noProof/>
          <w:kern w:val="0"/>
          <w:sz w:val="22"/>
          <w:szCs w:val="22"/>
          <w:lang w:val="en-MY" w:eastAsia="en-MY"/>
        </w:rPr>
      </w:pPr>
      <w:hyperlink w:anchor="_Toc419212819" w:history="1">
        <w:r w:rsidRPr="00E84BDA">
          <w:rPr>
            <w:rStyle w:val="Hyperlink"/>
            <w:noProof/>
          </w:rPr>
          <w:t>2.1</w:t>
        </w:r>
        <w:r>
          <w:rPr>
            <w:rFonts w:asciiTheme="minorHAnsi" w:eastAsiaTheme="minorEastAsia" w:hAnsiTheme="minorHAnsi" w:cstheme="minorBidi"/>
            <w:noProof/>
            <w:kern w:val="0"/>
            <w:sz w:val="22"/>
            <w:szCs w:val="22"/>
            <w:lang w:val="en-MY" w:eastAsia="en-MY"/>
          </w:rPr>
          <w:tab/>
        </w:r>
        <w:r w:rsidRPr="00E84BDA">
          <w:rPr>
            <w:rStyle w:val="Hyperlink"/>
            <w:rFonts w:cs="Arial"/>
            <w:noProof/>
          </w:rPr>
          <w:t>Process Flow</w:t>
        </w:r>
        <w:r>
          <w:rPr>
            <w:noProof/>
            <w:webHidden/>
          </w:rPr>
          <w:tab/>
        </w:r>
        <w:r>
          <w:rPr>
            <w:noProof/>
            <w:webHidden/>
          </w:rPr>
          <w:fldChar w:fldCharType="begin"/>
        </w:r>
        <w:r>
          <w:rPr>
            <w:noProof/>
            <w:webHidden/>
          </w:rPr>
          <w:instrText xml:space="preserve"> PAGEREF _Toc419212819 \h </w:instrText>
        </w:r>
        <w:r>
          <w:rPr>
            <w:noProof/>
            <w:webHidden/>
          </w:rPr>
        </w:r>
        <w:r>
          <w:rPr>
            <w:noProof/>
            <w:webHidden/>
          </w:rPr>
          <w:fldChar w:fldCharType="separate"/>
        </w:r>
        <w:r>
          <w:rPr>
            <w:noProof/>
            <w:webHidden/>
          </w:rPr>
          <w:t>9</w:t>
        </w:r>
        <w:r>
          <w:rPr>
            <w:noProof/>
            <w:webHidden/>
          </w:rPr>
          <w:fldChar w:fldCharType="end"/>
        </w:r>
      </w:hyperlink>
    </w:p>
    <w:p w:rsidR="00AD5A3A" w:rsidRDefault="00AD5A3A">
      <w:pPr>
        <w:pStyle w:val="TOC2"/>
        <w:tabs>
          <w:tab w:val="left" w:pos="960"/>
          <w:tab w:val="right" w:leader="dot" w:pos="8296"/>
        </w:tabs>
        <w:ind w:left="400"/>
        <w:rPr>
          <w:rFonts w:asciiTheme="minorHAnsi" w:eastAsiaTheme="minorEastAsia" w:hAnsiTheme="minorHAnsi" w:cstheme="minorBidi"/>
          <w:noProof/>
          <w:kern w:val="0"/>
          <w:sz w:val="22"/>
          <w:szCs w:val="22"/>
          <w:lang w:val="en-MY" w:eastAsia="en-MY"/>
        </w:rPr>
      </w:pPr>
      <w:hyperlink w:anchor="_Toc419212820" w:history="1">
        <w:r w:rsidRPr="00E84BDA">
          <w:rPr>
            <w:rStyle w:val="Hyperlink"/>
            <w:noProof/>
          </w:rPr>
          <w:t>2.2</w:t>
        </w:r>
        <w:r>
          <w:rPr>
            <w:rFonts w:asciiTheme="minorHAnsi" w:eastAsiaTheme="minorEastAsia" w:hAnsiTheme="minorHAnsi" w:cstheme="minorBidi"/>
            <w:noProof/>
            <w:kern w:val="0"/>
            <w:sz w:val="22"/>
            <w:szCs w:val="22"/>
            <w:lang w:val="en-MY" w:eastAsia="en-MY"/>
          </w:rPr>
          <w:tab/>
        </w:r>
        <w:r w:rsidRPr="00E84BDA">
          <w:rPr>
            <w:rStyle w:val="Hyperlink"/>
            <w:rFonts w:cs="Arial"/>
            <w:noProof/>
          </w:rPr>
          <w:t>Screen Flow</w:t>
        </w:r>
        <w:r>
          <w:rPr>
            <w:noProof/>
            <w:webHidden/>
          </w:rPr>
          <w:tab/>
        </w:r>
        <w:r>
          <w:rPr>
            <w:noProof/>
            <w:webHidden/>
          </w:rPr>
          <w:fldChar w:fldCharType="begin"/>
        </w:r>
        <w:r>
          <w:rPr>
            <w:noProof/>
            <w:webHidden/>
          </w:rPr>
          <w:instrText xml:space="preserve"> PAGEREF _Toc419212820 \h </w:instrText>
        </w:r>
        <w:r>
          <w:rPr>
            <w:noProof/>
            <w:webHidden/>
          </w:rPr>
        </w:r>
        <w:r>
          <w:rPr>
            <w:noProof/>
            <w:webHidden/>
          </w:rPr>
          <w:fldChar w:fldCharType="separate"/>
        </w:r>
        <w:r>
          <w:rPr>
            <w:noProof/>
            <w:webHidden/>
          </w:rPr>
          <w:t>9</w:t>
        </w:r>
        <w:r>
          <w:rPr>
            <w:noProof/>
            <w:webHidden/>
          </w:rPr>
          <w:fldChar w:fldCharType="end"/>
        </w:r>
      </w:hyperlink>
    </w:p>
    <w:p w:rsidR="00AD5A3A" w:rsidRDefault="00AD5A3A">
      <w:pPr>
        <w:pStyle w:val="TOC3"/>
        <w:rPr>
          <w:rFonts w:asciiTheme="minorHAnsi" w:eastAsiaTheme="minorEastAsia" w:hAnsiTheme="minorHAnsi" w:cstheme="minorBidi"/>
          <w:noProof/>
          <w:kern w:val="0"/>
          <w:sz w:val="22"/>
          <w:szCs w:val="22"/>
          <w:lang w:val="en-MY" w:eastAsia="en-MY"/>
        </w:rPr>
      </w:pPr>
      <w:hyperlink w:anchor="_Toc419212821" w:history="1">
        <w:r w:rsidRPr="00E84BDA">
          <w:rPr>
            <w:rStyle w:val="Hyperlink"/>
            <w:noProof/>
          </w:rPr>
          <w:t>2.2.1</w:t>
        </w:r>
        <w:r>
          <w:rPr>
            <w:rFonts w:asciiTheme="minorHAnsi" w:eastAsiaTheme="minorEastAsia" w:hAnsiTheme="minorHAnsi" w:cstheme="minorBidi"/>
            <w:noProof/>
            <w:kern w:val="0"/>
            <w:sz w:val="22"/>
            <w:szCs w:val="22"/>
            <w:lang w:val="en-MY" w:eastAsia="en-MY"/>
          </w:rPr>
          <w:tab/>
        </w:r>
        <w:r w:rsidRPr="00E84BDA">
          <w:rPr>
            <w:rStyle w:val="Hyperlink"/>
            <w:noProof/>
          </w:rPr>
          <w:t>Reload &amp; Bill Payment</w:t>
        </w:r>
        <w:r>
          <w:rPr>
            <w:noProof/>
            <w:webHidden/>
          </w:rPr>
          <w:tab/>
        </w:r>
        <w:r>
          <w:rPr>
            <w:noProof/>
            <w:webHidden/>
          </w:rPr>
          <w:fldChar w:fldCharType="begin"/>
        </w:r>
        <w:r>
          <w:rPr>
            <w:noProof/>
            <w:webHidden/>
          </w:rPr>
          <w:instrText xml:space="preserve"> PAGEREF _Toc419212821 \h </w:instrText>
        </w:r>
        <w:r>
          <w:rPr>
            <w:noProof/>
            <w:webHidden/>
          </w:rPr>
        </w:r>
        <w:r>
          <w:rPr>
            <w:noProof/>
            <w:webHidden/>
          </w:rPr>
          <w:fldChar w:fldCharType="separate"/>
        </w:r>
        <w:r>
          <w:rPr>
            <w:noProof/>
            <w:webHidden/>
          </w:rPr>
          <w:t>10</w:t>
        </w:r>
        <w:r>
          <w:rPr>
            <w:noProof/>
            <w:webHidden/>
          </w:rPr>
          <w:fldChar w:fldCharType="end"/>
        </w:r>
      </w:hyperlink>
    </w:p>
    <w:p w:rsidR="00AD5A3A" w:rsidRDefault="00AD5A3A">
      <w:pPr>
        <w:pStyle w:val="TOC3"/>
        <w:rPr>
          <w:rFonts w:asciiTheme="minorHAnsi" w:eastAsiaTheme="minorEastAsia" w:hAnsiTheme="minorHAnsi" w:cstheme="minorBidi"/>
          <w:noProof/>
          <w:kern w:val="0"/>
          <w:sz w:val="22"/>
          <w:szCs w:val="22"/>
          <w:lang w:val="en-MY" w:eastAsia="en-MY"/>
        </w:rPr>
      </w:pPr>
      <w:hyperlink w:anchor="_Toc419212822" w:history="1">
        <w:r w:rsidRPr="00E84BDA">
          <w:rPr>
            <w:rStyle w:val="Hyperlink"/>
            <w:noProof/>
          </w:rPr>
          <w:t>2.2.2</w:t>
        </w:r>
        <w:r>
          <w:rPr>
            <w:rFonts w:asciiTheme="minorHAnsi" w:eastAsiaTheme="minorEastAsia" w:hAnsiTheme="minorHAnsi" w:cstheme="minorBidi"/>
            <w:noProof/>
            <w:kern w:val="0"/>
            <w:sz w:val="22"/>
            <w:szCs w:val="22"/>
            <w:lang w:val="en-MY" w:eastAsia="en-MY"/>
          </w:rPr>
          <w:tab/>
        </w:r>
        <w:r w:rsidRPr="00E84BDA">
          <w:rPr>
            <w:rStyle w:val="Hyperlink"/>
            <w:noProof/>
          </w:rPr>
          <w:t>Own Account Transfer</w:t>
        </w:r>
        <w:r>
          <w:rPr>
            <w:noProof/>
            <w:webHidden/>
          </w:rPr>
          <w:tab/>
        </w:r>
        <w:r>
          <w:rPr>
            <w:noProof/>
            <w:webHidden/>
          </w:rPr>
          <w:fldChar w:fldCharType="begin"/>
        </w:r>
        <w:r>
          <w:rPr>
            <w:noProof/>
            <w:webHidden/>
          </w:rPr>
          <w:instrText xml:space="preserve"> PAGEREF _Toc419212822 \h </w:instrText>
        </w:r>
        <w:r>
          <w:rPr>
            <w:noProof/>
            <w:webHidden/>
          </w:rPr>
        </w:r>
        <w:r>
          <w:rPr>
            <w:noProof/>
            <w:webHidden/>
          </w:rPr>
          <w:fldChar w:fldCharType="separate"/>
        </w:r>
        <w:r>
          <w:rPr>
            <w:noProof/>
            <w:webHidden/>
          </w:rPr>
          <w:t>13</w:t>
        </w:r>
        <w:r>
          <w:rPr>
            <w:noProof/>
            <w:webHidden/>
          </w:rPr>
          <w:fldChar w:fldCharType="end"/>
        </w:r>
      </w:hyperlink>
    </w:p>
    <w:p w:rsidR="00AD5A3A" w:rsidRDefault="00AD5A3A">
      <w:pPr>
        <w:pStyle w:val="TOC3"/>
        <w:rPr>
          <w:rFonts w:asciiTheme="minorHAnsi" w:eastAsiaTheme="minorEastAsia" w:hAnsiTheme="minorHAnsi" w:cstheme="minorBidi"/>
          <w:noProof/>
          <w:kern w:val="0"/>
          <w:sz w:val="22"/>
          <w:szCs w:val="22"/>
          <w:lang w:val="en-MY" w:eastAsia="en-MY"/>
        </w:rPr>
      </w:pPr>
      <w:hyperlink w:anchor="_Toc419212823" w:history="1">
        <w:r w:rsidRPr="00E84BDA">
          <w:rPr>
            <w:rStyle w:val="Hyperlink"/>
            <w:noProof/>
          </w:rPr>
          <w:t>2.2.3</w:t>
        </w:r>
        <w:r>
          <w:rPr>
            <w:rFonts w:asciiTheme="minorHAnsi" w:eastAsiaTheme="minorEastAsia" w:hAnsiTheme="minorHAnsi" w:cstheme="minorBidi"/>
            <w:noProof/>
            <w:kern w:val="0"/>
            <w:sz w:val="22"/>
            <w:szCs w:val="22"/>
            <w:lang w:val="en-MY" w:eastAsia="en-MY"/>
          </w:rPr>
          <w:tab/>
        </w:r>
        <w:r w:rsidRPr="00E84BDA">
          <w:rPr>
            <w:rStyle w:val="Hyperlink"/>
            <w:noProof/>
          </w:rPr>
          <w:t>Interbank Transfer (IBG)</w:t>
        </w:r>
        <w:r>
          <w:rPr>
            <w:noProof/>
            <w:webHidden/>
          </w:rPr>
          <w:tab/>
        </w:r>
        <w:r>
          <w:rPr>
            <w:noProof/>
            <w:webHidden/>
          </w:rPr>
          <w:fldChar w:fldCharType="begin"/>
        </w:r>
        <w:r>
          <w:rPr>
            <w:noProof/>
            <w:webHidden/>
          </w:rPr>
          <w:instrText xml:space="preserve"> PAGEREF _Toc419212823 \h </w:instrText>
        </w:r>
        <w:r>
          <w:rPr>
            <w:noProof/>
            <w:webHidden/>
          </w:rPr>
        </w:r>
        <w:r>
          <w:rPr>
            <w:noProof/>
            <w:webHidden/>
          </w:rPr>
          <w:fldChar w:fldCharType="separate"/>
        </w:r>
        <w:r>
          <w:rPr>
            <w:noProof/>
            <w:webHidden/>
          </w:rPr>
          <w:t>13</w:t>
        </w:r>
        <w:r>
          <w:rPr>
            <w:noProof/>
            <w:webHidden/>
          </w:rPr>
          <w:fldChar w:fldCharType="end"/>
        </w:r>
      </w:hyperlink>
    </w:p>
    <w:p w:rsidR="00AD5A3A" w:rsidRDefault="00AD5A3A">
      <w:pPr>
        <w:pStyle w:val="TOC3"/>
        <w:rPr>
          <w:rFonts w:asciiTheme="minorHAnsi" w:eastAsiaTheme="minorEastAsia" w:hAnsiTheme="minorHAnsi" w:cstheme="minorBidi"/>
          <w:noProof/>
          <w:kern w:val="0"/>
          <w:sz w:val="22"/>
          <w:szCs w:val="22"/>
          <w:lang w:val="en-MY" w:eastAsia="en-MY"/>
        </w:rPr>
      </w:pPr>
      <w:hyperlink w:anchor="_Toc419212824" w:history="1">
        <w:r w:rsidRPr="00E84BDA">
          <w:rPr>
            <w:rStyle w:val="Hyperlink"/>
            <w:noProof/>
          </w:rPr>
          <w:t>2.2.4</w:t>
        </w:r>
        <w:r>
          <w:rPr>
            <w:rFonts w:asciiTheme="minorHAnsi" w:eastAsiaTheme="minorEastAsia" w:hAnsiTheme="minorHAnsi" w:cstheme="minorBidi"/>
            <w:noProof/>
            <w:kern w:val="0"/>
            <w:sz w:val="22"/>
            <w:szCs w:val="22"/>
            <w:lang w:val="en-MY" w:eastAsia="en-MY"/>
          </w:rPr>
          <w:tab/>
        </w:r>
        <w:r w:rsidRPr="00E84BDA">
          <w:rPr>
            <w:rStyle w:val="Hyperlink"/>
            <w:noProof/>
          </w:rPr>
          <w:t>Intrabank Transfer</w:t>
        </w:r>
        <w:r>
          <w:rPr>
            <w:noProof/>
            <w:webHidden/>
          </w:rPr>
          <w:tab/>
        </w:r>
        <w:r>
          <w:rPr>
            <w:noProof/>
            <w:webHidden/>
          </w:rPr>
          <w:fldChar w:fldCharType="begin"/>
        </w:r>
        <w:r>
          <w:rPr>
            <w:noProof/>
            <w:webHidden/>
          </w:rPr>
          <w:instrText xml:space="preserve"> PAGEREF _Toc419212824 \h </w:instrText>
        </w:r>
        <w:r>
          <w:rPr>
            <w:noProof/>
            <w:webHidden/>
          </w:rPr>
        </w:r>
        <w:r>
          <w:rPr>
            <w:noProof/>
            <w:webHidden/>
          </w:rPr>
          <w:fldChar w:fldCharType="separate"/>
        </w:r>
        <w:r>
          <w:rPr>
            <w:noProof/>
            <w:webHidden/>
          </w:rPr>
          <w:t>13</w:t>
        </w:r>
        <w:r>
          <w:rPr>
            <w:noProof/>
            <w:webHidden/>
          </w:rPr>
          <w:fldChar w:fldCharType="end"/>
        </w:r>
      </w:hyperlink>
    </w:p>
    <w:p w:rsidR="00AD5A3A" w:rsidRDefault="00AD5A3A">
      <w:pPr>
        <w:pStyle w:val="TOC3"/>
        <w:rPr>
          <w:rFonts w:asciiTheme="minorHAnsi" w:eastAsiaTheme="minorEastAsia" w:hAnsiTheme="minorHAnsi" w:cstheme="minorBidi"/>
          <w:noProof/>
          <w:kern w:val="0"/>
          <w:sz w:val="22"/>
          <w:szCs w:val="22"/>
          <w:lang w:val="en-MY" w:eastAsia="en-MY"/>
        </w:rPr>
      </w:pPr>
      <w:hyperlink w:anchor="_Toc419212825" w:history="1">
        <w:r w:rsidRPr="00E84BDA">
          <w:rPr>
            <w:rStyle w:val="Hyperlink"/>
            <w:noProof/>
          </w:rPr>
          <w:t>Figure 28: Sample Chan</w:t>
        </w:r>
        <w:r w:rsidRPr="00E84BDA">
          <w:rPr>
            <w:rStyle w:val="Hyperlink"/>
            <w:noProof/>
          </w:rPr>
          <w:t>n</w:t>
        </w:r>
        <w:r w:rsidRPr="00E84BDA">
          <w:rPr>
            <w:rStyle w:val="Hyperlink"/>
            <w:noProof/>
          </w:rPr>
          <w:t>el &amp; Services – Bulk Payment</w:t>
        </w:r>
        <w:r>
          <w:rPr>
            <w:noProof/>
            <w:webHidden/>
          </w:rPr>
          <w:tab/>
        </w:r>
        <w:r>
          <w:rPr>
            <w:noProof/>
            <w:webHidden/>
          </w:rPr>
          <w:fldChar w:fldCharType="begin"/>
        </w:r>
        <w:r>
          <w:rPr>
            <w:noProof/>
            <w:webHidden/>
          </w:rPr>
          <w:instrText xml:space="preserve"> PAGEREF _Toc419212825 \h </w:instrText>
        </w:r>
        <w:r>
          <w:rPr>
            <w:noProof/>
            <w:webHidden/>
          </w:rPr>
        </w:r>
        <w:r>
          <w:rPr>
            <w:noProof/>
            <w:webHidden/>
          </w:rPr>
          <w:fldChar w:fldCharType="separate"/>
        </w:r>
        <w:r>
          <w:rPr>
            <w:noProof/>
            <w:webHidden/>
          </w:rPr>
          <w:t>14</w:t>
        </w:r>
        <w:r>
          <w:rPr>
            <w:noProof/>
            <w:webHidden/>
          </w:rPr>
          <w:fldChar w:fldCharType="end"/>
        </w:r>
      </w:hyperlink>
    </w:p>
    <w:p w:rsidR="00AD5A3A" w:rsidRDefault="00AD5A3A">
      <w:pPr>
        <w:pStyle w:val="TOC3"/>
        <w:rPr>
          <w:rFonts w:asciiTheme="minorHAnsi" w:eastAsiaTheme="minorEastAsia" w:hAnsiTheme="minorHAnsi" w:cstheme="minorBidi"/>
          <w:noProof/>
          <w:kern w:val="0"/>
          <w:sz w:val="22"/>
          <w:szCs w:val="22"/>
          <w:lang w:val="en-MY" w:eastAsia="en-MY"/>
        </w:rPr>
      </w:pPr>
      <w:hyperlink w:anchor="_Toc419212826" w:history="1">
        <w:r w:rsidRPr="00E84BDA">
          <w:rPr>
            <w:rStyle w:val="Hyperlink"/>
            <w:noProof/>
          </w:rPr>
          <w:t>2.2.5</w:t>
        </w:r>
        <w:r>
          <w:rPr>
            <w:rFonts w:asciiTheme="minorHAnsi" w:eastAsiaTheme="minorEastAsia" w:hAnsiTheme="minorHAnsi" w:cstheme="minorBidi"/>
            <w:noProof/>
            <w:kern w:val="0"/>
            <w:sz w:val="22"/>
            <w:szCs w:val="22"/>
            <w:lang w:val="en-MY" w:eastAsia="en-MY"/>
          </w:rPr>
          <w:tab/>
        </w:r>
        <w:r w:rsidRPr="00E84BDA">
          <w:rPr>
            <w:rStyle w:val="Hyperlink"/>
            <w:noProof/>
          </w:rPr>
          <w:t>Bulk Payment</w:t>
        </w:r>
        <w:r>
          <w:rPr>
            <w:noProof/>
            <w:webHidden/>
          </w:rPr>
          <w:tab/>
        </w:r>
        <w:r>
          <w:rPr>
            <w:noProof/>
            <w:webHidden/>
          </w:rPr>
          <w:fldChar w:fldCharType="begin"/>
        </w:r>
        <w:r>
          <w:rPr>
            <w:noProof/>
            <w:webHidden/>
          </w:rPr>
          <w:instrText xml:space="preserve"> PAGEREF _Toc419212826 \h </w:instrText>
        </w:r>
        <w:r>
          <w:rPr>
            <w:noProof/>
            <w:webHidden/>
          </w:rPr>
        </w:r>
        <w:r>
          <w:rPr>
            <w:noProof/>
            <w:webHidden/>
          </w:rPr>
          <w:fldChar w:fldCharType="separate"/>
        </w:r>
        <w:r>
          <w:rPr>
            <w:noProof/>
            <w:webHidden/>
          </w:rPr>
          <w:t>14</w:t>
        </w:r>
        <w:r>
          <w:rPr>
            <w:noProof/>
            <w:webHidden/>
          </w:rPr>
          <w:fldChar w:fldCharType="end"/>
        </w:r>
      </w:hyperlink>
    </w:p>
    <w:p w:rsidR="00AD5A3A" w:rsidRDefault="00AD5A3A">
      <w:pPr>
        <w:pStyle w:val="TOC3"/>
        <w:rPr>
          <w:rFonts w:asciiTheme="minorHAnsi" w:eastAsiaTheme="minorEastAsia" w:hAnsiTheme="minorHAnsi" w:cstheme="minorBidi"/>
          <w:noProof/>
          <w:kern w:val="0"/>
          <w:sz w:val="22"/>
          <w:szCs w:val="22"/>
          <w:lang w:val="en-MY" w:eastAsia="en-MY"/>
        </w:rPr>
      </w:pPr>
      <w:hyperlink w:anchor="_Toc419212827" w:history="1">
        <w:r w:rsidRPr="00E84BDA">
          <w:rPr>
            <w:rStyle w:val="Hyperlink"/>
            <w:noProof/>
          </w:rPr>
          <w:t>2.2.6</w:t>
        </w:r>
        <w:r>
          <w:rPr>
            <w:rFonts w:asciiTheme="minorHAnsi" w:eastAsiaTheme="minorEastAsia" w:hAnsiTheme="minorHAnsi" w:cstheme="minorBidi"/>
            <w:noProof/>
            <w:kern w:val="0"/>
            <w:sz w:val="22"/>
            <w:szCs w:val="22"/>
            <w:lang w:val="en-MY" w:eastAsia="en-MY"/>
          </w:rPr>
          <w:tab/>
        </w:r>
        <w:r w:rsidRPr="00E84BDA">
          <w:rPr>
            <w:rStyle w:val="Hyperlink"/>
            <w:noProof/>
          </w:rPr>
          <w:t>Rentas</w:t>
        </w:r>
        <w:r>
          <w:rPr>
            <w:noProof/>
            <w:webHidden/>
          </w:rPr>
          <w:tab/>
        </w:r>
        <w:r>
          <w:rPr>
            <w:noProof/>
            <w:webHidden/>
          </w:rPr>
          <w:fldChar w:fldCharType="begin"/>
        </w:r>
        <w:r>
          <w:rPr>
            <w:noProof/>
            <w:webHidden/>
          </w:rPr>
          <w:instrText xml:space="preserve"> PAGEREF _Toc419212827 \h </w:instrText>
        </w:r>
        <w:r>
          <w:rPr>
            <w:noProof/>
            <w:webHidden/>
          </w:rPr>
        </w:r>
        <w:r>
          <w:rPr>
            <w:noProof/>
            <w:webHidden/>
          </w:rPr>
          <w:fldChar w:fldCharType="separate"/>
        </w:r>
        <w:r>
          <w:rPr>
            <w:noProof/>
            <w:webHidden/>
          </w:rPr>
          <w:t>14</w:t>
        </w:r>
        <w:r>
          <w:rPr>
            <w:noProof/>
            <w:webHidden/>
          </w:rPr>
          <w:fldChar w:fldCharType="end"/>
        </w:r>
      </w:hyperlink>
    </w:p>
    <w:p w:rsidR="00AD5A3A" w:rsidRDefault="00AD5A3A">
      <w:pPr>
        <w:pStyle w:val="TOC3"/>
        <w:rPr>
          <w:rFonts w:asciiTheme="minorHAnsi" w:eastAsiaTheme="minorEastAsia" w:hAnsiTheme="minorHAnsi" w:cstheme="minorBidi"/>
          <w:noProof/>
          <w:kern w:val="0"/>
          <w:sz w:val="22"/>
          <w:szCs w:val="22"/>
          <w:lang w:val="en-MY" w:eastAsia="en-MY"/>
        </w:rPr>
      </w:pPr>
      <w:hyperlink w:anchor="_Toc419212828" w:history="1">
        <w:r w:rsidRPr="00E84BDA">
          <w:rPr>
            <w:rStyle w:val="Hyperlink"/>
            <w:noProof/>
          </w:rPr>
          <w:t>2.2.7</w:t>
        </w:r>
        <w:r>
          <w:rPr>
            <w:rFonts w:asciiTheme="minorHAnsi" w:eastAsiaTheme="minorEastAsia" w:hAnsiTheme="minorHAnsi" w:cstheme="minorBidi"/>
            <w:noProof/>
            <w:kern w:val="0"/>
            <w:sz w:val="22"/>
            <w:szCs w:val="22"/>
            <w:lang w:val="en-MY" w:eastAsia="en-MY"/>
          </w:rPr>
          <w:tab/>
        </w:r>
        <w:r w:rsidRPr="00E84BDA">
          <w:rPr>
            <w:rStyle w:val="Hyperlink"/>
            <w:noProof/>
          </w:rPr>
          <w:t>Foreign Telegraphic Transfer (FTT)</w:t>
        </w:r>
        <w:r>
          <w:rPr>
            <w:noProof/>
            <w:webHidden/>
          </w:rPr>
          <w:tab/>
        </w:r>
        <w:r>
          <w:rPr>
            <w:noProof/>
            <w:webHidden/>
          </w:rPr>
          <w:fldChar w:fldCharType="begin"/>
        </w:r>
        <w:r>
          <w:rPr>
            <w:noProof/>
            <w:webHidden/>
          </w:rPr>
          <w:instrText xml:space="preserve"> PAGEREF _Toc419212828 \h </w:instrText>
        </w:r>
        <w:r>
          <w:rPr>
            <w:noProof/>
            <w:webHidden/>
          </w:rPr>
        </w:r>
        <w:r>
          <w:rPr>
            <w:noProof/>
            <w:webHidden/>
          </w:rPr>
          <w:fldChar w:fldCharType="separate"/>
        </w:r>
        <w:r>
          <w:rPr>
            <w:noProof/>
            <w:webHidden/>
          </w:rPr>
          <w:t>14</w:t>
        </w:r>
        <w:r>
          <w:rPr>
            <w:noProof/>
            <w:webHidden/>
          </w:rPr>
          <w:fldChar w:fldCharType="end"/>
        </w:r>
      </w:hyperlink>
    </w:p>
    <w:p w:rsidR="00A64621" w:rsidRDefault="00934C80" w:rsidP="008D4C1E">
      <w:pPr>
        <w:spacing w:before="120" w:after="120" w:line="276" w:lineRule="auto"/>
        <w:rPr>
          <w:rFonts w:cs="Arial"/>
          <w:szCs w:val="20"/>
        </w:rPr>
      </w:pPr>
      <w:r w:rsidRPr="001E33FA">
        <w:rPr>
          <w:rFonts w:cs="Arial"/>
          <w:szCs w:val="20"/>
        </w:rPr>
        <w:fldChar w:fldCharType="end"/>
      </w:r>
    </w:p>
    <w:p w:rsidR="006F643C" w:rsidRDefault="006F643C" w:rsidP="006F643C">
      <w:pPr>
        <w:pStyle w:val="Title"/>
        <w:rPr>
          <w:sz w:val="40"/>
        </w:rPr>
      </w:pPr>
      <w:bookmarkStart w:id="0" w:name="_Toc17984"/>
      <w:r>
        <w:rPr>
          <w:sz w:val="40"/>
        </w:rPr>
        <w:br w:type="page"/>
      </w:r>
      <w:bookmarkStart w:id="1" w:name="_Toc419212813"/>
      <w:r>
        <w:rPr>
          <w:sz w:val="40"/>
        </w:rPr>
        <w:lastRenderedPageBreak/>
        <w:t>Business Requirement Acceptance</w:t>
      </w:r>
      <w:bookmarkEnd w:id="0"/>
      <w:bookmarkEnd w:id="1"/>
    </w:p>
    <w:p w:rsidR="006F643C" w:rsidRDefault="006F643C" w:rsidP="006F643C">
      <w:pPr>
        <w:pStyle w:val="ListParagraph"/>
        <w:spacing w:after="0" w:line="240" w:lineRule="auto"/>
        <w:ind w:left="0" w:right="206"/>
        <w:rPr>
          <w:rFonts w:ascii="Arial" w:hAnsi="Arial" w:cs="Arial"/>
          <w:sz w:val="16"/>
          <w:szCs w:val="16"/>
        </w:rPr>
      </w:pPr>
    </w:p>
    <w:p w:rsidR="006F643C" w:rsidRDefault="006F643C" w:rsidP="006F643C">
      <w:pPr>
        <w:pStyle w:val="NoSpacing"/>
        <w:jc w:val="both"/>
        <w:rPr>
          <w:rFonts w:ascii="Arial" w:hAnsi="Arial" w:cs="Arial"/>
          <w:sz w:val="20"/>
          <w:szCs w:val="20"/>
        </w:rPr>
      </w:pPr>
      <w:r w:rsidRPr="006F643C">
        <w:rPr>
          <w:rFonts w:ascii="Arial" w:hAnsi="Arial" w:cs="Arial"/>
          <w:sz w:val="20"/>
          <w:szCs w:val="20"/>
        </w:rPr>
        <w:t xml:space="preserve">I/We hereby verify that this Business Requirement consist of all the requirements requested by Kuwait Finance House (M) </w:t>
      </w:r>
      <w:proofErr w:type="spellStart"/>
      <w:r w:rsidRPr="006F643C">
        <w:rPr>
          <w:rFonts w:ascii="Arial" w:hAnsi="Arial" w:cs="Arial"/>
          <w:sz w:val="20"/>
          <w:szCs w:val="20"/>
        </w:rPr>
        <w:t>Berhad</w:t>
      </w:r>
      <w:proofErr w:type="spellEnd"/>
      <w:r w:rsidRPr="006F643C">
        <w:rPr>
          <w:rFonts w:ascii="Arial" w:hAnsi="Arial" w:cs="Arial"/>
          <w:sz w:val="20"/>
          <w:szCs w:val="20"/>
        </w:rPr>
        <w:t>. The implemented system will fulfill ONLY this requirement.</w:t>
      </w:r>
    </w:p>
    <w:p w:rsidR="006F643C" w:rsidRPr="006F643C" w:rsidRDefault="006F643C" w:rsidP="006F643C">
      <w:pPr>
        <w:pStyle w:val="NoSpacing"/>
        <w:jc w:val="both"/>
        <w:rPr>
          <w:rFonts w:ascii="Arial" w:hAnsi="Arial" w:cs="Arial"/>
          <w:sz w:val="20"/>
          <w:szCs w:val="20"/>
        </w:rPr>
      </w:pPr>
      <w:r w:rsidRPr="006F643C">
        <w:rPr>
          <w:rFonts w:ascii="Arial" w:hAnsi="Arial" w:cs="Arial"/>
          <w:sz w:val="20"/>
          <w:szCs w:val="20"/>
        </w:rPr>
        <w:t xml:space="preserve"> </w:t>
      </w:r>
    </w:p>
    <w:p w:rsidR="006F643C" w:rsidRDefault="006F643C" w:rsidP="006F643C">
      <w:pPr>
        <w:autoSpaceDE w:val="0"/>
        <w:autoSpaceDN w:val="0"/>
        <w:adjustRightInd w:val="0"/>
        <w:ind w:right="206"/>
        <w:rPr>
          <w:rFonts w:cs="Arial"/>
          <w:szCs w:val="20"/>
        </w:rPr>
      </w:pPr>
      <w:r w:rsidRPr="006F643C">
        <w:rPr>
          <w:rFonts w:cs="Arial"/>
          <w:szCs w:val="20"/>
        </w:rPr>
        <w:t>I/We also hereby AGREE that this satisfies our</w:t>
      </w:r>
      <w:r w:rsidR="00AF20C3">
        <w:rPr>
          <w:rFonts w:cs="Arial"/>
          <w:szCs w:val="20"/>
        </w:rPr>
        <w:t xml:space="preserve"> entire requirement for IBSCR072</w:t>
      </w:r>
      <w:r w:rsidRPr="006F643C">
        <w:rPr>
          <w:rFonts w:cs="Arial"/>
          <w:szCs w:val="20"/>
        </w:rPr>
        <w:t xml:space="preserve"> – </w:t>
      </w:r>
      <w:r w:rsidR="00AF20C3">
        <w:rPr>
          <w:rFonts w:cs="Arial"/>
          <w:szCs w:val="20"/>
        </w:rPr>
        <w:t>Payment Reference</w:t>
      </w:r>
    </w:p>
    <w:p w:rsidR="006F643C" w:rsidRPr="006F643C" w:rsidRDefault="006F643C" w:rsidP="006F643C">
      <w:pPr>
        <w:autoSpaceDE w:val="0"/>
        <w:autoSpaceDN w:val="0"/>
        <w:adjustRightInd w:val="0"/>
        <w:ind w:right="206"/>
        <w:rPr>
          <w:rFonts w:cs="Arial"/>
          <w:szCs w:val="20"/>
        </w:rPr>
      </w:pPr>
    </w:p>
    <w:p w:rsidR="006F643C" w:rsidRDefault="006F643C" w:rsidP="006F643C">
      <w:pPr>
        <w:autoSpaceDE w:val="0"/>
        <w:autoSpaceDN w:val="0"/>
        <w:adjustRightInd w:val="0"/>
        <w:ind w:right="206"/>
        <w:rPr>
          <w:rFonts w:cs="Arial"/>
          <w:szCs w:val="20"/>
        </w:rPr>
      </w:pPr>
      <w:r w:rsidRPr="006F643C">
        <w:rPr>
          <w:rFonts w:cs="Arial"/>
          <w:szCs w:val="20"/>
        </w:rPr>
        <w:t>Any future changes to this agreed scope will be treated as an enhancement to the system. Any future changes to the project timeline will be subjected to the final approval of the project steering committee</w:t>
      </w:r>
      <w:r>
        <w:rPr>
          <w:rFonts w:cs="Arial"/>
          <w:szCs w:val="20"/>
        </w:rPr>
        <w:t>.</w:t>
      </w:r>
    </w:p>
    <w:p w:rsidR="006F643C" w:rsidRDefault="006F643C" w:rsidP="006F643C">
      <w:pPr>
        <w:autoSpaceDE w:val="0"/>
        <w:autoSpaceDN w:val="0"/>
        <w:adjustRightInd w:val="0"/>
        <w:ind w:right="206"/>
        <w:rPr>
          <w:rFonts w:cs="Arial"/>
          <w:szCs w:val="20"/>
        </w:rPr>
      </w:pPr>
    </w:p>
    <w:p w:rsidR="006F643C" w:rsidRDefault="006F643C" w:rsidP="006F643C">
      <w:pPr>
        <w:pStyle w:val="ListParagraph"/>
        <w:spacing w:after="0" w:line="240" w:lineRule="auto"/>
        <w:ind w:left="0" w:right="206"/>
        <w:rPr>
          <w:rFonts w:ascii="Arial" w:hAnsi="Arial" w:cs="Arial"/>
          <w:sz w:val="16"/>
          <w:szCs w:val="16"/>
        </w:rPr>
      </w:pPr>
    </w:p>
    <w:p w:rsidR="006F643C" w:rsidRPr="006F643C" w:rsidRDefault="006F643C" w:rsidP="006F643C">
      <w:pPr>
        <w:pStyle w:val="ListParagraph"/>
        <w:spacing w:after="0" w:line="240" w:lineRule="auto"/>
        <w:ind w:left="0" w:right="206"/>
        <w:rPr>
          <w:rFonts w:ascii="Arial" w:hAnsi="Arial" w:cs="Arial"/>
          <w:b/>
        </w:rPr>
      </w:pPr>
      <w:r w:rsidRPr="006F643C">
        <w:rPr>
          <w:rFonts w:ascii="Arial" w:hAnsi="Arial" w:cs="Arial"/>
          <w:b/>
          <w:sz w:val="20"/>
          <w:szCs w:val="20"/>
        </w:rPr>
        <w:t xml:space="preserve">Kuwait Finance House (M) </w:t>
      </w:r>
      <w:proofErr w:type="spellStart"/>
      <w:r w:rsidRPr="006F643C">
        <w:rPr>
          <w:rFonts w:ascii="Arial" w:hAnsi="Arial" w:cs="Arial"/>
          <w:b/>
          <w:sz w:val="20"/>
          <w:szCs w:val="20"/>
        </w:rPr>
        <w:t>Berhad</w:t>
      </w:r>
      <w:proofErr w:type="spellEnd"/>
      <w:r w:rsidRPr="006F643C">
        <w:rPr>
          <w:rFonts w:ascii="Arial" w:hAnsi="Arial" w:cs="Arial"/>
          <w:b/>
        </w:rPr>
        <w:t>:</w:t>
      </w:r>
    </w:p>
    <w:p w:rsidR="006F643C" w:rsidRDefault="006F643C" w:rsidP="006F643C">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090"/>
        <w:gridCol w:w="1833"/>
        <w:gridCol w:w="1376"/>
      </w:tblGrid>
      <w:tr w:rsidR="006F643C" w:rsidTr="00A93F1C">
        <w:tc>
          <w:tcPr>
            <w:tcW w:w="2835" w:type="dxa"/>
          </w:tcPr>
          <w:p w:rsidR="006F643C" w:rsidRDefault="006F643C" w:rsidP="00A93F1C">
            <w:pPr>
              <w:pStyle w:val="ListParagraph"/>
              <w:spacing w:after="0" w:line="240" w:lineRule="auto"/>
              <w:ind w:left="0"/>
              <w:rPr>
                <w:rFonts w:ascii="Arial" w:hAnsi="Arial" w:cs="Arial"/>
                <w:b/>
              </w:rPr>
            </w:pPr>
            <w:r>
              <w:rPr>
                <w:rFonts w:ascii="Arial" w:hAnsi="Arial" w:cs="Arial"/>
                <w:b/>
              </w:rPr>
              <w:t>Approved by</w:t>
            </w:r>
          </w:p>
        </w:tc>
        <w:tc>
          <w:tcPr>
            <w:tcW w:w="3090" w:type="dxa"/>
          </w:tcPr>
          <w:p w:rsidR="006F643C" w:rsidRDefault="006F643C" w:rsidP="00A93F1C">
            <w:pPr>
              <w:pStyle w:val="ListParagraph"/>
              <w:spacing w:after="0" w:line="240" w:lineRule="auto"/>
              <w:ind w:left="0"/>
              <w:rPr>
                <w:rFonts w:ascii="Arial" w:hAnsi="Arial" w:cs="Arial"/>
                <w:b/>
              </w:rPr>
            </w:pPr>
            <w:r>
              <w:rPr>
                <w:rFonts w:ascii="Arial" w:hAnsi="Arial" w:cs="Arial"/>
                <w:b/>
              </w:rPr>
              <w:t>Role</w:t>
            </w:r>
          </w:p>
        </w:tc>
        <w:tc>
          <w:tcPr>
            <w:tcW w:w="1833" w:type="dxa"/>
          </w:tcPr>
          <w:p w:rsidR="006F643C" w:rsidRDefault="006F643C" w:rsidP="00A93F1C">
            <w:pPr>
              <w:pStyle w:val="ListParagraph"/>
              <w:spacing w:after="0" w:line="240" w:lineRule="auto"/>
              <w:ind w:left="0"/>
              <w:rPr>
                <w:rFonts w:ascii="Arial" w:hAnsi="Arial" w:cs="Arial"/>
                <w:b/>
              </w:rPr>
            </w:pPr>
            <w:r>
              <w:rPr>
                <w:rFonts w:ascii="Arial" w:hAnsi="Arial" w:cs="Arial"/>
                <w:b/>
              </w:rPr>
              <w:t>Signature</w:t>
            </w:r>
          </w:p>
        </w:tc>
        <w:tc>
          <w:tcPr>
            <w:tcW w:w="1376" w:type="dxa"/>
          </w:tcPr>
          <w:p w:rsidR="006F643C" w:rsidRDefault="006F643C" w:rsidP="00A93F1C">
            <w:pPr>
              <w:pStyle w:val="ListParagraph"/>
              <w:spacing w:after="0" w:line="240" w:lineRule="auto"/>
              <w:ind w:left="0"/>
              <w:rPr>
                <w:rFonts w:ascii="Arial" w:hAnsi="Arial" w:cs="Arial"/>
                <w:b/>
              </w:rPr>
            </w:pPr>
            <w:r>
              <w:rPr>
                <w:rFonts w:ascii="Arial" w:hAnsi="Arial" w:cs="Arial"/>
                <w:b/>
              </w:rPr>
              <w:t>Date</w:t>
            </w:r>
          </w:p>
        </w:tc>
      </w:tr>
      <w:tr w:rsidR="006F643C" w:rsidTr="00A93F1C">
        <w:trPr>
          <w:trHeight w:val="503"/>
        </w:trPr>
        <w:tc>
          <w:tcPr>
            <w:tcW w:w="2835" w:type="dxa"/>
          </w:tcPr>
          <w:p w:rsidR="006F643C" w:rsidRDefault="006F643C" w:rsidP="00A93F1C">
            <w:pPr>
              <w:rPr>
                <w:rFonts w:cs="Arial"/>
              </w:rPr>
            </w:pPr>
          </w:p>
        </w:tc>
        <w:tc>
          <w:tcPr>
            <w:tcW w:w="3090" w:type="dxa"/>
          </w:tcPr>
          <w:p w:rsidR="006F643C" w:rsidRDefault="006F643C" w:rsidP="00A93F1C">
            <w:pPr>
              <w:pStyle w:val="ListParagraph"/>
              <w:spacing w:after="0" w:line="240" w:lineRule="auto"/>
              <w:ind w:left="0"/>
              <w:rPr>
                <w:rFonts w:ascii="Arial" w:hAnsi="Arial" w:cs="Arial"/>
              </w:rPr>
            </w:pPr>
          </w:p>
        </w:tc>
        <w:tc>
          <w:tcPr>
            <w:tcW w:w="1833" w:type="dxa"/>
          </w:tcPr>
          <w:p w:rsidR="006F643C" w:rsidRDefault="006F643C" w:rsidP="00A93F1C">
            <w:pPr>
              <w:pStyle w:val="ListParagraph"/>
              <w:spacing w:after="0" w:line="240" w:lineRule="auto"/>
              <w:ind w:left="0"/>
              <w:rPr>
                <w:rFonts w:ascii="Arial" w:hAnsi="Arial" w:cs="Arial"/>
              </w:rPr>
            </w:pPr>
          </w:p>
        </w:tc>
        <w:tc>
          <w:tcPr>
            <w:tcW w:w="1376" w:type="dxa"/>
          </w:tcPr>
          <w:p w:rsidR="006F643C" w:rsidRDefault="006F643C" w:rsidP="00A93F1C">
            <w:pPr>
              <w:pStyle w:val="ListParagraph"/>
              <w:spacing w:after="0" w:line="240" w:lineRule="auto"/>
              <w:ind w:left="0"/>
              <w:rPr>
                <w:rFonts w:ascii="Arial" w:hAnsi="Arial" w:cs="Arial"/>
              </w:rPr>
            </w:pPr>
          </w:p>
        </w:tc>
      </w:tr>
      <w:tr w:rsidR="006F643C" w:rsidTr="00A93F1C">
        <w:trPr>
          <w:trHeight w:val="503"/>
        </w:trPr>
        <w:tc>
          <w:tcPr>
            <w:tcW w:w="2835" w:type="dxa"/>
          </w:tcPr>
          <w:p w:rsidR="006F643C" w:rsidRDefault="006F643C" w:rsidP="00A93F1C">
            <w:pPr>
              <w:rPr>
                <w:rFonts w:cs="Arial"/>
              </w:rPr>
            </w:pPr>
          </w:p>
        </w:tc>
        <w:tc>
          <w:tcPr>
            <w:tcW w:w="3090" w:type="dxa"/>
          </w:tcPr>
          <w:p w:rsidR="006F643C" w:rsidRDefault="006F643C" w:rsidP="00A93F1C">
            <w:pPr>
              <w:pStyle w:val="ListParagraph"/>
              <w:spacing w:after="0" w:line="240" w:lineRule="auto"/>
              <w:ind w:left="0"/>
              <w:rPr>
                <w:rFonts w:ascii="Arial" w:hAnsi="Arial" w:cs="Arial"/>
              </w:rPr>
            </w:pPr>
          </w:p>
        </w:tc>
        <w:tc>
          <w:tcPr>
            <w:tcW w:w="1833" w:type="dxa"/>
          </w:tcPr>
          <w:p w:rsidR="006F643C" w:rsidRDefault="006F643C" w:rsidP="00A93F1C">
            <w:pPr>
              <w:pStyle w:val="ListParagraph"/>
              <w:spacing w:after="0" w:line="240" w:lineRule="auto"/>
              <w:ind w:left="0"/>
              <w:rPr>
                <w:rFonts w:ascii="Arial" w:hAnsi="Arial" w:cs="Arial"/>
              </w:rPr>
            </w:pPr>
          </w:p>
        </w:tc>
        <w:tc>
          <w:tcPr>
            <w:tcW w:w="1376" w:type="dxa"/>
          </w:tcPr>
          <w:p w:rsidR="006F643C" w:rsidRDefault="006F643C" w:rsidP="00A93F1C">
            <w:pPr>
              <w:pStyle w:val="ListParagraph"/>
              <w:spacing w:after="0" w:line="240" w:lineRule="auto"/>
              <w:ind w:left="0"/>
              <w:rPr>
                <w:rFonts w:ascii="Arial" w:hAnsi="Arial" w:cs="Arial"/>
              </w:rPr>
            </w:pPr>
          </w:p>
        </w:tc>
      </w:tr>
      <w:tr w:rsidR="006F643C" w:rsidTr="00A93F1C">
        <w:trPr>
          <w:trHeight w:val="512"/>
        </w:trPr>
        <w:tc>
          <w:tcPr>
            <w:tcW w:w="2835" w:type="dxa"/>
          </w:tcPr>
          <w:p w:rsidR="006F643C" w:rsidRDefault="006F643C" w:rsidP="00A93F1C">
            <w:pPr>
              <w:pStyle w:val="ListParagraph"/>
              <w:spacing w:after="0" w:line="240" w:lineRule="auto"/>
              <w:ind w:left="0"/>
              <w:rPr>
                <w:rFonts w:ascii="Arial" w:hAnsi="Arial" w:cs="Arial"/>
              </w:rPr>
            </w:pPr>
          </w:p>
        </w:tc>
        <w:tc>
          <w:tcPr>
            <w:tcW w:w="3090" w:type="dxa"/>
          </w:tcPr>
          <w:p w:rsidR="006F643C" w:rsidRDefault="006F643C" w:rsidP="00A93F1C">
            <w:pPr>
              <w:pStyle w:val="ListParagraph"/>
              <w:spacing w:after="0" w:line="240" w:lineRule="auto"/>
              <w:ind w:left="0"/>
              <w:rPr>
                <w:rFonts w:ascii="Arial" w:hAnsi="Arial" w:cs="Arial"/>
              </w:rPr>
            </w:pPr>
          </w:p>
        </w:tc>
        <w:tc>
          <w:tcPr>
            <w:tcW w:w="1833" w:type="dxa"/>
          </w:tcPr>
          <w:p w:rsidR="006F643C" w:rsidRDefault="006F643C" w:rsidP="00A93F1C">
            <w:pPr>
              <w:pStyle w:val="ListParagraph"/>
              <w:spacing w:after="0" w:line="240" w:lineRule="auto"/>
              <w:ind w:left="0"/>
              <w:rPr>
                <w:rFonts w:ascii="Arial" w:hAnsi="Arial" w:cs="Arial"/>
              </w:rPr>
            </w:pPr>
          </w:p>
        </w:tc>
        <w:tc>
          <w:tcPr>
            <w:tcW w:w="1376" w:type="dxa"/>
          </w:tcPr>
          <w:p w:rsidR="006F643C" w:rsidRDefault="006F643C" w:rsidP="00A93F1C">
            <w:pPr>
              <w:pStyle w:val="ListParagraph"/>
              <w:spacing w:after="0" w:line="240" w:lineRule="auto"/>
              <w:ind w:left="0"/>
              <w:rPr>
                <w:rFonts w:ascii="Arial" w:hAnsi="Arial" w:cs="Arial"/>
              </w:rPr>
            </w:pPr>
          </w:p>
        </w:tc>
      </w:tr>
      <w:tr w:rsidR="006F643C" w:rsidTr="00A93F1C">
        <w:trPr>
          <w:trHeight w:val="548"/>
        </w:trPr>
        <w:tc>
          <w:tcPr>
            <w:tcW w:w="2835" w:type="dxa"/>
          </w:tcPr>
          <w:p w:rsidR="006F643C" w:rsidRDefault="006F643C" w:rsidP="00A93F1C">
            <w:pPr>
              <w:pStyle w:val="ListParagraph"/>
              <w:spacing w:after="0" w:line="240" w:lineRule="auto"/>
              <w:ind w:left="0"/>
              <w:rPr>
                <w:rFonts w:ascii="Arial" w:hAnsi="Arial" w:cs="Arial"/>
              </w:rPr>
            </w:pPr>
          </w:p>
        </w:tc>
        <w:tc>
          <w:tcPr>
            <w:tcW w:w="3090" w:type="dxa"/>
          </w:tcPr>
          <w:p w:rsidR="006F643C" w:rsidRDefault="006F643C" w:rsidP="00A93F1C">
            <w:pPr>
              <w:pStyle w:val="PlainTextCharChar"/>
              <w:rPr>
                <w:rFonts w:ascii="Arial" w:hAnsi="Arial" w:cs="Arial"/>
                <w:sz w:val="22"/>
                <w:szCs w:val="22"/>
              </w:rPr>
            </w:pPr>
          </w:p>
        </w:tc>
        <w:tc>
          <w:tcPr>
            <w:tcW w:w="1833" w:type="dxa"/>
          </w:tcPr>
          <w:p w:rsidR="006F643C" w:rsidRDefault="006F643C" w:rsidP="00A93F1C">
            <w:pPr>
              <w:pStyle w:val="ListParagraph"/>
              <w:spacing w:after="0" w:line="240" w:lineRule="auto"/>
              <w:ind w:left="0"/>
              <w:rPr>
                <w:rFonts w:ascii="Arial" w:hAnsi="Arial" w:cs="Arial"/>
              </w:rPr>
            </w:pPr>
          </w:p>
        </w:tc>
        <w:tc>
          <w:tcPr>
            <w:tcW w:w="1376" w:type="dxa"/>
          </w:tcPr>
          <w:p w:rsidR="006F643C" w:rsidRDefault="006F643C" w:rsidP="00A93F1C">
            <w:pPr>
              <w:pStyle w:val="ListParagraph"/>
              <w:spacing w:after="0" w:line="240" w:lineRule="auto"/>
              <w:ind w:left="0"/>
              <w:rPr>
                <w:rFonts w:ascii="Arial" w:hAnsi="Arial" w:cs="Arial"/>
              </w:rPr>
            </w:pPr>
          </w:p>
        </w:tc>
      </w:tr>
      <w:tr w:rsidR="006F643C" w:rsidTr="00A93F1C">
        <w:trPr>
          <w:trHeight w:val="530"/>
        </w:trPr>
        <w:tc>
          <w:tcPr>
            <w:tcW w:w="2835" w:type="dxa"/>
          </w:tcPr>
          <w:p w:rsidR="006F643C" w:rsidRDefault="006F643C" w:rsidP="00A93F1C">
            <w:pPr>
              <w:pStyle w:val="ListParagraph"/>
              <w:spacing w:after="0" w:line="240" w:lineRule="auto"/>
              <w:ind w:left="0"/>
              <w:rPr>
                <w:rFonts w:ascii="Arial" w:hAnsi="Arial" w:cs="Arial"/>
              </w:rPr>
            </w:pPr>
          </w:p>
        </w:tc>
        <w:tc>
          <w:tcPr>
            <w:tcW w:w="3090" w:type="dxa"/>
          </w:tcPr>
          <w:p w:rsidR="006F643C" w:rsidRDefault="006F643C" w:rsidP="00A93F1C">
            <w:pPr>
              <w:pStyle w:val="ListParagraph"/>
              <w:spacing w:after="0" w:line="240" w:lineRule="auto"/>
              <w:ind w:left="0"/>
              <w:rPr>
                <w:rFonts w:ascii="Arial" w:hAnsi="Arial" w:cs="Arial"/>
              </w:rPr>
            </w:pPr>
          </w:p>
        </w:tc>
        <w:tc>
          <w:tcPr>
            <w:tcW w:w="1833" w:type="dxa"/>
          </w:tcPr>
          <w:p w:rsidR="006F643C" w:rsidRDefault="006F643C" w:rsidP="00A93F1C">
            <w:pPr>
              <w:pStyle w:val="ListParagraph"/>
              <w:spacing w:after="0" w:line="240" w:lineRule="auto"/>
              <w:ind w:left="0"/>
              <w:rPr>
                <w:rFonts w:ascii="Arial" w:hAnsi="Arial" w:cs="Arial"/>
              </w:rPr>
            </w:pPr>
          </w:p>
        </w:tc>
        <w:tc>
          <w:tcPr>
            <w:tcW w:w="1376" w:type="dxa"/>
          </w:tcPr>
          <w:p w:rsidR="006F643C" w:rsidRDefault="006F643C" w:rsidP="00A93F1C">
            <w:pPr>
              <w:pStyle w:val="ListParagraph"/>
              <w:spacing w:after="0" w:line="240" w:lineRule="auto"/>
              <w:ind w:left="0"/>
              <w:rPr>
                <w:rFonts w:ascii="Arial" w:hAnsi="Arial" w:cs="Arial"/>
              </w:rPr>
            </w:pPr>
          </w:p>
        </w:tc>
      </w:tr>
      <w:tr w:rsidR="006F643C" w:rsidTr="00A93F1C">
        <w:trPr>
          <w:trHeight w:val="530"/>
        </w:trPr>
        <w:tc>
          <w:tcPr>
            <w:tcW w:w="2835" w:type="dxa"/>
          </w:tcPr>
          <w:p w:rsidR="006F643C" w:rsidRDefault="006F643C" w:rsidP="00A93F1C">
            <w:pPr>
              <w:pStyle w:val="ListParagraph"/>
              <w:spacing w:after="0" w:line="240" w:lineRule="auto"/>
              <w:ind w:left="0"/>
              <w:rPr>
                <w:rFonts w:ascii="Arial" w:hAnsi="Arial" w:cs="Arial"/>
              </w:rPr>
            </w:pPr>
          </w:p>
        </w:tc>
        <w:tc>
          <w:tcPr>
            <w:tcW w:w="3090" w:type="dxa"/>
          </w:tcPr>
          <w:p w:rsidR="006F643C" w:rsidRDefault="006F643C" w:rsidP="00A93F1C">
            <w:pPr>
              <w:pStyle w:val="ListParagraph"/>
              <w:spacing w:after="0" w:line="240" w:lineRule="auto"/>
              <w:ind w:left="0"/>
              <w:rPr>
                <w:rFonts w:ascii="Arial" w:hAnsi="Arial" w:cs="Arial"/>
              </w:rPr>
            </w:pPr>
          </w:p>
        </w:tc>
        <w:tc>
          <w:tcPr>
            <w:tcW w:w="1833" w:type="dxa"/>
          </w:tcPr>
          <w:p w:rsidR="006F643C" w:rsidRDefault="006F643C" w:rsidP="00A93F1C">
            <w:pPr>
              <w:pStyle w:val="ListParagraph"/>
              <w:spacing w:after="0" w:line="240" w:lineRule="auto"/>
              <w:ind w:left="0"/>
              <w:rPr>
                <w:rFonts w:ascii="Arial" w:hAnsi="Arial" w:cs="Arial"/>
              </w:rPr>
            </w:pPr>
          </w:p>
        </w:tc>
        <w:tc>
          <w:tcPr>
            <w:tcW w:w="1376" w:type="dxa"/>
          </w:tcPr>
          <w:p w:rsidR="006F643C" w:rsidRDefault="006F643C" w:rsidP="00A93F1C">
            <w:pPr>
              <w:pStyle w:val="ListParagraph"/>
              <w:spacing w:after="0" w:line="240" w:lineRule="auto"/>
              <w:ind w:left="0"/>
              <w:rPr>
                <w:rFonts w:ascii="Arial" w:hAnsi="Arial" w:cs="Arial"/>
              </w:rPr>
            </w:pPr>
          </w:p>
        </w:tc>
      </w:tr>
      <w:tr w:rsidR="006F643C" w:rsidTr="00A93F1C">
        <w:trPr>
          <w:trHeight w:val="530"/>
        </w:trPr>
        <w:tc>
          <w:tcPr>
            <w:tcW w:w="2835" w:type="dxa"/>
          </w:tcPr>
          <w:p w:rsidR="006F643C" w:rsidRDefault="006F643C" w:rsidP="00A93F1C">
            <w:pPr>
              <w:pStyle w:val="ListParagraph"/>
              <w:spacing w:after="0" w:line="240" w:lineRule="auto"/>
              <w:ind w:left="0"/>
              <w:rPr>
                <w:rFonts w:ascii="Arial" w:hAnsi="Arial" w:cs="Arial"/>
              </w:rPr>
            </w:pPr>
          </w:p>
        </w:tc>
        <w:tc>
          <w:tcPr>
            <w:tcW w:w="3090" w:type="dxa"/>
          </w:tcPr>
          <w:p w:rsidR="006F643C" w:rsidRDefault="006F643C" w:rsidP="00A93F1C">
            <w:pPr>
              <w:pStyle w:val="ListParagraph"/>
              <w:spacing w:after="0" w:line="240" w:lineRule="auto"/>
              <w:ind w:left="0"/>
              <w:rPr>
                <w:rFonts w:ascii="Arial" w:hAnsi="Arial" w:cs="Arial"/>
              </w:rPr>
            </w:pPr>
          </w:p>
        </w:tc>
        <w:tc>
          <w:tcPr>
            <w:tcW w:w="1833" w:type="dxa"/>
          </w:tcPr>
          <w:p w:rsidR="006F643C" w:rsidRDefault="006F643C" w:rsidP="00A93F1C">
            <w:pPr>
              <w:pStyle w:val="ListParagraph"/>
              <w:spacing w:after="0" w:line="240" w:lineRule="auto"/>
              <w:ind w:left="0"/>
              <w:rPr>
                <w:rFonts w:ascii="Arial" w:hAnsi="Arial" w:cs="Arial"/>
              </w:rPr>
            </w:pPr>
          </w:p>
        </w:tc>
        <w:tc>
          <w:tcPr>
            <w:tcW w:w="1376" w:type="dxa"/>
          </w:tcPr>
          <w:p w:rsidR="006F643C" w:rsidRDefault="006F643C" w:rsidP="00A93F1C">
            <w:pPr>
              <w:pStyle w:val="ListParagraph"/>
              <w:spacing w:after="0" w:line="240" w:lineRule="auto"/>
              <w:ind w:left="0"/>
              <w:rPr>
                <w:rFonts w:ascii="Arial" w:hAnsi="Arial" w:cs="Arial"/>
              </w:rPr>
            </w:pPr>
          </w:p>
        </w:tc>
      </w:tr>
    </w:tbl>
    <w:p w:rsidR="006F643C" w:rsidRDefault="006F643C" w:rsidP="006F643C">
      <w:pPr>
        <w:pStyle w:val="ListParagraph"/>
        <w:spacing w:after="0" w:line="240" w:lineRule="auto"/>
        <w:ind w:left="0" w:right="206"/>
        <w:rPr>
          <w:rFonts w:ascii="Arial" w:hAnsi="Arial" w:cs="Arial"/>
          <w:sz w:val="16"/>
          <w:szCs w:val="16"/>
        </w:rPr>
      </w:pPr>
    </w:p>
    <w:p w:rsidR="006F643C" w:rsidRDefault="006F643C" w:rsidP="006F643C">
      <w:pPr>
        <w:pStyle w:val="ListParagraph"/>
        <w:spacing w:after="0" w:line="240" w:lineRule="auto"/>
        <w:ind w:left="0" w:right="206"/>
        <w:rPr>
          <w:rFonts w:ascii="Arial" w:hAnsi="Arial" w:cs="Arial"/>
          <w:b/>
        </w:rPr>
      </w:pPr>
    </w:p>
    <w:p w:rsidR="006F643C" w:rsidRDefault="006F643C" w:rsidP="006F643C">
      <w:pPr>
        <w:pStyle w:val="ListParagraph"/>
        <w:spacing w:after="0" w:line="240" w:lineRule="auto"/>
        <w:ind w:left="0" w:right="206"/>
        <w:rPr>
          <w:rFonts w:ascii="Arial" w:hAnsi="Arial" w:cs="Arial"/>
          <w:b/>
        </w:rPr>
      </w:pPr>
      <w:r>
        <w:rPr>
          <w:rFonts w:ascii="Arial" w:hAnsi="Arial" w:cs="Arial"/>
          <w:b/>
        </w:rPr>
        <w:t xml:space="preserve">Penril Datability (SEA) </w:t>
      </w:r>
      <w:proofErr w:type="spellStart"/>
      <w:r>
        <w:rPr>
          <w:rFonts w:ascii="Arial" w:hAnsi="Arial" w:cs="Arial"/>
          <w:b/>
        </w:rPr>
        <w:t>Sdn</w:t>
      </w:r>
      <w:proofErr w:type="spellEnd"/>
      <w:r>
        <w:rPr>
          <w:rFonts w:ascii="Arial" w:hAnsi="Arial" w:cs="Arial"/>
          <w:b/>
        </w:rPr>
        <w:t>. Bhd.:</w:t>
      </w:r>
    </w:p>
    <w:p w:rsidR="006F643C" w:rsidRDefault="006F643C" w:rsidP="006F643C">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103"/>
        <w:gridCol w:w="1827"/>
        <w:gridCol w:w="1369"/>
      </w:tblGrid>
      <w:tr w:rsidR="006F643C" w:rsidTr="00A93F1C">
        <w:tc>
          <w:tcPr>
            <w:tcW w:w="2835" w:type="dxa"/>
          </w:tcPr>
          <w:p w:rsidR="006F643C" w:rsidRDefault="006F643C" w:rsidP="00A93F1C">
            <w:pPr>
              <w:pStyle w:val="ListParagraph"/>
              <w:spacing w:after="0" w:line="240" w:lineRule="auto"/>
              <w:ind w:left="0"/>
              <w:rPr>
                <w:rFonts w:ascii="Arial" w:hAnsi="Arial" w:cs="Arial"/>
                <w:b/>
              </w:rPr>
            </w:pPr>
            <w:r>
              <w:rPr>
                <w:rFonts w:ascii="Arial" w:hAnsi="Arial" w:cs="Arial"/>
                <w:b/>
              </w:rPr>
              <w:t>Approved by</w:t>
            </w:r>
          </w:p>
        </w:tc>
        <w:tc>
          <w:tcPr>
            <w:tcW w:w="3103" w:type="dxa"/>
          </w:tcPr>
          <w:p w:rsidR="006F643C" w:rsidRDefault="006F643C" w:rsidP="00A93F1C">
            <w:pPr>
              <w:pStyle w:val="ListParagraph"/>
              <w:spacing w:after="0" w:line="240" w:lineRule="auto"/>
              <w:ind w:left="0"/>
              <w:rPr>
                <w:rFonts w:ascii="Arial" w:hAnsi="Arial" w:cs="Arial"/>
                <w:b/>
              </w:rPr>
            </w:pPr>
            <w:r>
              <w:rPr>
                <w:rFonts w:ascii="Arial" w:hAnsi="Arial" w:cs="Arial"/>
                <w:b/>
              </w:rPr>
              <w:t>Role</w:t>
            </w:r>
          </w:p>
        </w:tc>
        <w:tc>
          <w:tcPr>
            <w:tcW w:w="1827" w:type="dxa"/>
          </w:tcPr>
          <w:p w:rsidR="006F643C" w:rsidRDefault="006F643C" w:rsidP="00A93F1C">
            <w:pPr>
              <w:pStyle w:val="ListParagraph"/>
              <w:spacing w:after="0" w:line="240" w:lineRule="auto"/>
              <w:ind w:left="0"/>
              <w:rPr>
                <w:rFonts w:ascii="Arial" w:hAnsi="Arial" w:cs="Arial"/>
                <w:b/>
              </w:rPr>
            </w:pPr>
            <w:r>
              <w:rPr>
                <w:rFonts w:ascii="Arial" w:hAnsi="Arial" w:cs="Arial"/>
                <w:b/>
              </w:rPr>
              <w:t>Signature</w:t>
            </w:r>
          </w:p>
        </w:tc>
        <w:tc>
          <w:tcPr>
            <w:tcW w:w="1369" w:type="dxa"/>
          </w:tcPr>
          <w:p w:rsidR="006F643C" w:rsidRDefault="006F643C" w:rsidP="00A93F1C">
            <w:pPr>
              <w:pStyle w:val="ListParagraph"/>
              <w:spacing w:after="0" w:line="240" w:lineRule="auto"/>
              <w:ind w:left="0"/>
              <w:rPr>
                <w:rFonts w:ascii="Arial" w:hAnsi="Arial" w:cs="Arial"/>
                <w:b/>
              </w:rPr>
            </w:pPr>
            <w:r>
              <w:rPr>
                <w:rFonts w:ascii="Arial" w:hAnsi="Arial" w:cs="Arial"/>
                <w:b/>
              </w:rPr>
              <w:t>Date</w:t>
            </w:r>
          </w:p>
        </w:tc>
      </w:tr>
      <w:tr w:rsidR="006F643C" w:rsidTr="00A93F1C">
        <w:trPr>
          <w:trHeight w:val="503"/>
        </w:trPr>
        <w:tc>
          <w:tcPr>
            <w:tcW w:w="2835" w:type="dxa"/>
            <w:vAlign w:val="center"/>
          </w:tcPr>
          <w:p w:rsidR="006F643C" w:rsidRDefault="006F643C" w:rsidP="00A93F1C">
            <w:pPr>
              <w:pStyle w:val="ListParagraph"/>
              <w:spacing w:after="0" w:line="240" w:lineRule="auto"/>
              <w:ind w:left="0"/>
              <w:rPr>
                <w:rFonts w:ascii="Arial" w:hAnsi="Arial" w:cs="Arial"/>
              </w:rPr>
            </w:pPr>
            <w:proofErr w:type="spellStart"/>
            <w:r>
              <w:rPr>
                <w:rFonts w:ascii="Arial" w:hAnsi="Arial" w:cs="Arial"/>
                <w:color w:val="000000"/>
              </w:rPr>
              <w:t>Norhaidah</w:t>
            </w:r>
            <w:proofErr w:type="spellEnd"/>
            <w:r>
              <w:rPr>
                <w:rFonts w:ascii="Arial" w:hAnsi="Arial" w:cs="Arial"/>
                <w:color w:val="000000"/>
              </w:rPr>
              <w:t xml:space="preserve"> </w:t>
            </w:r>
            <w:proofErr w:type="spellStart"/>
            <w:r>
              <w:rPr>
                <w:rFonts w:ascii="Arial" w:hAnsi="Arial" w:cs="Arial"/>
                <w:color w:val="000000"/>
              </w:rPr>
              <w:t>Bt</w:t>
            </w:r>
            <w:proofErr w:type="spellEnd"/>
            <w:r>
              <w:rPr>
                <w:rFonts w:ascii="Arial" w:hAnsi="Arial" w:cs="Arial"/>
                <w:color w:val="000000"/>
              </w:rPr>
              <w:t xml:space="preserve"> </w:t>
            </w:r>
            <w:proofErr w:type="spellStart"/>
            <w:r>
              <w:rPr>
                <w:rFonts w:ascii="Arial" w:hAnsi="Arial" w:cs="Arial"/>
                <w:color w:val="000000"/>
              </w:rPr>
              <w:t>Md</w:t>
            </w:r>
            <w:proofErr w:type="spellEnd"/>
            <w:r>
              <w:rPr>
                <w:rFonts w:ascii="Arial" w:hAnsi="Arial" w:cs="Arial"/>
                <w:color w:val="000000"/>
              </w:rPr>
              <w:t xml:space="preserve"> </w:t>
            </w:r>
            <w:proofErr w:type="spellStart"/>
            <w:r>
              <w:rPr>
                <w:rFonts w:ascii="Arial" w:hAnsi="Arial" w:cs="Arial"/>
                <w:color w:val="000000"/>
              </w:rPr>
              <w:t>Dasuki</w:t>
            </w:r>
            <w:proofErr w:type="spellEnd"/>
          </w:p>
        </w:tc>
        <w:tc>
          <w:tcPr>
            <w:tcW w:w="3103" w:type="dxa"/>
            <w:vAlign w:val="center"/>
          </w:tcPr>
          <w:p w:rsidR="006F643C" w:rsidRDefault="006F643C" w:rsidP="00A93F1C">
            <w:pPr>
              <w:pStyle w:val="ListParagraph"/>
              <w:spacing w:after="0" w:line="240" w:lineRule="auto"/>
              <w:ind w:left="0"/>
              <w:rPr>
                <w:rFonts w:ascii="Arial" w:hAnsi="Arial" w:cs="Arial"/>
              </w:rPr>
            </w:pPr>
            <w:r>
              <w:rPr>
                <w:rFonts w:ascii="Arial" w:hAnsi="Arial" w:cs="Arial"/>
                <w:color w:val="000000"/>
              </w:rPr>
              <w:t>Project Manager</w:t>
            </w:r>
          </w:p>
        </w:tc>
        <w:tc>
          <w:tcPr>
            <w:tcW w:w="1827" w:type="dxa"/>
            <w:vAlign w:val="center"/>
          </w:tcPr>
          <w:p w:rsidR="006F643C" w:rsidRDefault="006F643C" w:rsidP="00A93F1C">
            <w:pPr>
              <w:pStyle w:val="ListParagraph"/>
              <w:spacing w:after="0" w:line="240" w:lineRule="auto"/>
              <w:ind w:left="0"/>
              <w:rPr>
                <w:rFonts w:ascii="Arial" w:hAnsi="Arial" w:cs="Arial"/>
              </w:rPr>
            </w:pPr>
          </w:p>
        </w:tc>
        <w:tc>
          <w:tcPr>
            <w:tcW w:w="1369" w:type="dxa"/>
            <w:vAlign w:val="center"/>
          </w:tcPr>
          <w:p w:rsidR="006F643C" w:rsidRDefault="006F643C" w:rsidP="00A93F1C">
            <w:pPr>
              <w:pStyle w:val="ListParagraph"/>
              <w:spacing w:after="0" w:line="240" w:lineRule="auto"/>
              <w:ind w:left="0"/>
              <w:rPr>
                <w:rFonts w:ascii="Arial" w:hAnsi="Arial" w:cs="Arial"/>
              </w:rPr>
            </w:pPr>
          </w:p>
        </w:tc>
      </w:tr>
      <w:tr w:rsidR="006F643C" w:rsidTr="00A93F1C">
        <w:trPr>
          <w:trHeight w:val="530"/>
        </w:trPr>
        <w:tc>
          <w:tcPr>
            <w:tcW w:w="2835" w:type="dxa"/>
            <w:vAlign w:val="center"/>
          </w:tcPr>
          <w:p w:rsidR="006F643C" w:rsidRDefault="006F643C" w:rsidP="00A93F1C">
            <w:pPr>
              <w:pStyle w:val="ListParagraph"/>
              <w:spacing w:after="0" w:line="240" w:lineRule="auto"/>
              <w:ind w:left="0"/>
              <w:rPr>
                <w:rFonts w:ascii="Arial" w:hAnsi="Arial" w:cs="Arial"/>
              </w:rPr>
            </w:pPr>
            <w:r>
              <w:rPr>
                <w:rFonts w:ascii="Arial" w:hAnsi="Arial" w:cs="Arial"/>
              </w:rPr>
              <w:t>Tan Lee Yong</w:t>
            </w:r>
          </w:p>
        </w:tc>
        <w:tc>
          <w:tcPr>
            <w:tcW w:w="3103" w:type="dxa"/>
            <w:vAlign w:val="center"/>
          </w:tcPr>
          <w:p w:rsidR="006F643C" w:rsidRDefault="006F643C" w:rsidP="00A93F1C">
            <w:pPr>
              <w:pStyle w:val="ListParagraph"/>
              <w:spacing w:after="0" w:line="240" w:lineRule="auto"/>
              <w:ind w:left="0"/>
              <w:rPr>
                <w:rFonts w:ascii="Arial" w:hAnsi="Arial" w:cs="Arial"/>
              </w:rPr>
            </w:pPr>
          </w:p>
        </w:tc>
        <w:tc>
          <w:tcPr>
            <w:tcW w:w="1827" w:type="dxa"/>
            <w:vAlign w:val="center"/>
          </w:tcPr>
          <w:p w:rsidR="006F643C" w:rsidRDefault="006F643C" w:rsidP="00A93F1C">
            <w:pPr>
              <w:pStyle w:val="ListParagraph"/>
              <w:spacing w:after="0" w:line="240" w:lineRule="auto"/>
              <w:ind w:left="0"/>
              <w:rPr>
                <w:rFonts w:ascii="Arial" w:hAnsi="Arial" w:cs="Arial"/>
              </w:rPr>
            </w:pPr>
          </w:p>
        </w:tc>
        <w:tc>
          <w:tcPr>
            <w:tcW w:w="1369" w:type="dxa"/>
            <w:vAlign w:val="center"/>
          </w:tcPr>
          <w:p w:rsidR="006F643C" w:rsidRDefault="006F643C" w:rsidP="00A93F1C">
            <w:pPr>
              <w:pStyle w:val="ListParagraph"/>
              <w:spacing w:after="0" w:line="240" w:lineRule="auto"/>
              <w:ind w:left="0"/>
              <w:rPr>
                <w:rFonts w:ascii="Arial" w:hAnsi="Arial" w:cs="Arial"/>
              </w:rPr>
            </w:pPr>
          </w:p>
        </w:tc>
      </w:tr>
    </w:tbl>
    <w:p w:rsidR="006F643C" w:rsidRPr="001E33FA" w:rsidRDefault="006F643C" w:rsidP="008D4C1E">
      <w:pPr>
        <w:spacing w:before="120" w:after="120" w:line="276" w:lineRule="auto"/>
        <w:rPr>
          <w:rFonts w:cs="Arial"/>
          <w:b/>
          <w:szCs w:val="20"/>
        </w:rPr>
        <w:sectPr w:rsidR="006F643C" w:rsidRPr="001E33FA" w:rsidSect="002E40FE">
          <w:headerReference w:type="default" r:id="rId9"/>
          <w:footerReference w:type="even" r:id="rId10"/>
          <w:footerReference w:type="default" r:id="rId11"/>
          <w:headerReference w:type="first" r:id="rId12"/>
          <w:pgSz w:w="11906" w:h="16838"/>
          <w:pgMar w:top="1440" w:right="1800" w:bottom="1440" w:left="1800" w:header="720" w:footer="720" w:gutter="0"/>
          <w:cols w:space="720"/>
          <w:titlePg/>
          <w:docGrid w:type="lines" w:linePitch="312"/>
        </w:sectPr>
      </w:pPr>
    </w:p>
    <w:p w:rsidR="0098385C" w:rsidRPr="001E33FA" w:rsidRDefault="008D13AB" w:rsidP="008D4C1E">
      <w:pPr>
        <w:pStyle w:val="Heading1"/>
        <w:spacing w:before="120" w:after="120" w:line="276" w:lineRule="auto"/>
        <w:rPr>
          <w:rFonts w:cs="Arial"/>
          <w:sz w:val="28"/>
          <w:szCs w:val="20"/>
        </w:rPr>
      </w:pPr>
      <w:bookmarkStart w:id="2" w:name="_Toc419212814"/>
      <w:r w:rsidRPr="001E33FA">
        <w:rPr>
          <w:rFonts w:cs="Arial"/>
          <w:sz w:val="28"/>
          <w:szCs w:val="20"/>
        </w:rPr>
        <w:lastRenderedPageBreak/>
        <w:t>Introduction</w:t>
      </w:r>
      <w:bookmarkEnd w:id="2"/>
    </w:p>
    <w:p w:rsidR="00AF20C3" w:rsidRPr="00AF20C3" w:rsidRDefault="008D4C1E" w:rsidP="00AF20C3">
      <w:pPr>
        <w:rPr>
          <w:color w:val="222222"/>
          <w:szCs w:val="20"/>
          <w:shd w:val="clear" w:color="auto" w:fill="FFFFFF"/>
        </w:rPr>
      </w:pPr>
      <w:r w:rsidRPr="00AF20C3">
        <w:rPr>
          <w:rFonts w:cs="Arial"/>
          <w:szCs w:val="20"/>
        </w:rPr>
        <w:t>This document describes the features, process flow and screen design of</w:t>
      </w:r>
      <w:r w:rsidR="00AF20C3" w:rsidRPr="00AF20C3">
        <w:rPr>
          <w:rFonts w:cs="Arial"/>
          <w:szCs w:val="20"/>
        </w:rPr>
        <w:t xml:space="preserve"> Payment Reference</w:t>
      </w:r>
      <w:r w:rsidR="00AF20C3">
        <w:rPr>
          <w:rFonts w:cs="Arial"/>
          <w:szCs w:val="20"/>
        </w:rPr>
        <w:t>.</w:t>
      </w:r>
      <w:r w:rsidR="00AF20C3">
        <w:rPr>
          <w:color w:val="222222"/>
          <w:szCs w:val="20"/>
          <w:shd w:val="clear" w:color="auto" w:fill="FFFFFF"/>
        </w:rPr>
        <w:t xml:space="preserve"> I</w:t>
      </w:r>
      <w:r w:rsidR="00AF20C3" w:rsidRPr="00AF20C3">
        <w:rPr>
          <w:color w:val="222222"/>
          <w:szCs w:val="20"/>
          <w:shd w:val="clear" w:color="auto" w:fill="FFFFFF"/>
        </w:rPr>
        <w:t>mplement</w:t>
      </w:r>
      <w:r w:rsidR="00AF20C3">
        <w:rPr>
          <w:color w:val="222222"/>
          <w:szCs w:val="20"/>
          <w:shd w:val="clear" w:color="auto" w:fill="FFFFFF"/>
        </w:rPr>
        <w:t>ation of</w:t>
      </w:r>
      <w:r w:rsidR="00AF20C3" w:rsidRPr="00AF20C3">
        <w:rPr>
          <w:color w:val="222222"/>
          <w:szCs w:val="20"/>
          <w:shd w:val="clear" w:color="auto" w:fill="FFFFFF"/>
        </w:rPr>
        <w:t xml:space="preserve"> </w:t>
      </w:r>
      <w:r w:rsidR="00AF20C3">
        <w:rPr>
          <w:color w:val="222222"/>
          <w:szCs w:val="20"/>
          <w:shd w:val="clear" w:color="auto" w:fill="FFFFFF"/>
        </w:rPr>
        <w:t>payment reference standard will</w:t>
      </w:r>
      <w:r w:rsidR="00AF20C3" w:rsidRPr="00AF20C3">
        <w:rPr>
          <w:color w:val="222222"/>
          <w:szCs w:val="20"/>
          <w:shd w:val="clear" w:color="auto" w:fill="FFFFFF"/>
        </w:rPr>
        <w:t xml:space="preserve"> allow</w:t>
      </w:r>
      <w:r w:rsidR="00AF20C3">
        <w:rPr>
          <w:color w:val="222222"/>
          <w:szCs w:val="20"/>
          <w:shd w:val="clear" w:color="auto" w:fill="FFFFFF"/>
        </w:rPr>
        <w:t>s</w:t>
      </w:r>
      <w:r w:rsidR="00AF20C3" w:rsidRPr="00AF20C3">
        <w:rPr>
          <w:color w:val="222222"/>
          <w:szCs w:val="20"/>
          <w:shd w:val="clear" w:color="auto" w:fill="FFFFFF"/>
        </w:rPr>
        <w:t xml:space="preserve"> both payers (senders) and payee (recipients) to identify the source and purpose of the payments.</w:t>
      </w:r>
    </w:p>
    <w:p w:rsidR="008D4C1E" w:rsidRPr="001E33FA" w:rsidRDefault="008D4C1E" w:rsidP="008D4C1E">
      <w:pPr>
        <w:pStyle w:val="ListParagraph"/>
        <w:spacing w:before="120" w:after="120"/>
        <w:ind w:left="86"/>
        <w:rPr>
          <w:rFonts w:ascii="Arial" w:hAnsi="Arial" w:cs="Arial"/>
          <w:sz w:val="20"/>
          <w:szCs w:val="20"/>
        </w:rPr>
      </w:pPr>
    </w:p>
    <w:p w:rsidR="00C43EDE" w:rsidRPr="001E33FA" w:rsidRDefault="00C43EDE" w:rsidP="008D4C1E">
      <w:pPr>
        <w:pStyle w:val="Heading2"/>
        <w:tabs>
          <w:tab w:val="clear" w:pos="1001"/>
          <w:tab w:val="num" w:pos="151"/>
          <w:tab w:val="num" w:pos="540"/>
        </w:tabs>
        <w:spacing w:before="120" w:after="120" w:line="276" w:lineRule="auto"/>
        <w:ind w:left="576"/>
        <w:jc w:val="left"/>
        <w:rPr>
          <w:rFonts w:cs="Arial"/>
          <w:sz w:val="28"/>
          <w:szCs w:val="20"/>
        </w:rPr>
      </w:pPr>
      <w:bookmarkStart w:id="3" w:name="_Toc419212815"/>
      <w:r w:rsidRPr="001E33FA">
        <w:rPr>
          <w:rFonts w:cs="Arial"/>
          <w:sz w:val="28"/>
          <w:szCs w:val="20"/>
        </w:rPr>
        <w:t>Objective</w:t>
      </w:r>
      <w:bookmarkEnd w:id="3"/>
    </w:p>
    <w:p w:rsidR="00555F1A" w:rsidRPr="001E33FA" w:rsidRDefault="002D37F7" w:rsidP="008D4C1E">
      <w:pPr>
        <w:spacing w:before="120" w:after="120" w:line="276" w:lineRule="auto"/>
        <w:rPr>
          <w:rFonts w:cs="Arial"/>
          <w:szCs w:val="20"/>
        </w:rPr>
      </w:pPr>
      <w:r w:rsidRPr="001E33FA">
        <w:rPr>
          <w:rFonts w:cs="Arial"/>
          <w:szCs w:val="20"/>
        </w:rPr>
        <w:t xml:space="preserve">The objective of this </w:t>
      </w:r>
      <w:r w:rsidR="00806D4D" w:rsidRPr="001E33FA">
        <w:rPr>
          <w:rFonts w:cs="Arial"/>
          <w:szCs w:val="20"/>
        </w:rPr>
        <w:t>docum</w:t>
      </w:r>
      <w:r w:rsidR="003F1B8C" w:rsidRPr="001E33FA">
        <w:rPr>
          <w:rFonts w:cs="Arial"/>
          <w:szCs w:val="20"/>
        </w:rPr>
        <w:t>ent</w:t>
      </w:r>
      <w:r w:rsidRPr="001E33FA">
        <w:rPr>
          <w:rFonts w:cs="Arial"/>
          <w:szCs w:val="20"/>
        </w:rPr>
        <w:t xml:space="preserve"> is to </w:t>
      </w:r>
      <w:r w:rsidR="00806D4D" w:rsidRPr="001E33FA">
        <w:rPr>
          <w:rFonts w:cs="Arial"/>
          <w:szCs w:val="20"/>
        </w:rPr>
        <w:t xml:space="preserve">capture user requirements of </w:t>
      </w:r>
      <w:r w:rsidR="001B11D3" w:rsidRPr="001E33FA">
        <w:rPr>
          <w:rFonts w:cs="Arial"/>
          <w:szCs w:val="20"/>
        </w:rPr>
        <w:t>transaction</w:t>
      </w:r>
      <w:r w:rsidR="00200B01" w:rsidRPr="001E33FA">
        <w:rPr>
          <w:rFonts w:cs="Arial"/>
          <w:szCs w:val="20"/>
        </w:rPr>
        <w:t>al</w:t>
      </w:r>
      <w:r w:rsidR="00DB7233" w:rsidRPr="001E33FA">
        <w:rPr>
          <w:rFonts w:cs="Arial"/>
          <w:szCs w:val="20"/>
        </w:rPr>
        <w:t xml:space="preserve"> </w:t>
      </w:r>
      <w:r w:rsidR="001B11D3" w:rsidRPr="001E33FA">
        <w:rPr>
          <w:rFonts w:cs="Arial"/>
          <w:szCs w:val="20"/>
        </w:rPr>
        <w:t>and administration module</w:t>
      </w:r>
      <w:r w:rsidR="00200B01" w:rsidRPr="001E33FA">
        <w:rPr>
          <w:rFonts w:cs="Arial"/>
          <w:szCs w:val="20"/>
        </w:rPr>
        <w:t xml:space="preserve">s </w:t>
      </w:r>
      <w:r w:rsidR="001D1CC5" w:rsidRPr="001E33FA">
        <w:rPr>
          <w:rFonts w:cs="Arial"/>
          <w:szCs w:val="20"/>
        </w:rPr>
        <w:t xml:space="preserve">of </w:t>
      </w:r>
      <w:r w:rsidR="0079295D">
        <w:rPr>
          <w:rFonts w:cs="Arial"/>
          <w:szCs w:val="20"/>
        </w:rPr>
        <w:t>Payment Reference</w:t>
      </w:r>
      <w:r w:rsidR="00555F1A" w:rsidRPr="001E33FA">
        <w:rPr>
          <w:rFonts w:cs="Arial"/>
          <w:szCs w:val="20"/>
        </w:rPr>
        <w:t>. This document will facilitate</w:t>
      </w:r>
      <w:r w:rsidR="00806D4D" w:rsidRPr="001E33FA">
        <w:rPr>
          <w:rFonts w:cs="Arial"/>
          <w:szCs w:val="20"/>
        </w:rPr>
        <w:t xml:space="preserve"> </w:t>
      </w:r>
      <w:r w:rsidRPr="001E33FA">
        <w:rPr>
          <w:rFonts w:cs="Arial"/>
          <w:szCs w:val="20"/>
        </w:rPr>
        <w:t>develop</w:t>
      </w:r>
      <w:r w:rsidR="00555F1A" w:rsidRPr="001E33FA">
        <w:rPr>
          <w:rFonts w:cs="Arial"/>
          <w:szCs w:val="20"/>
        </w:rPr>
        <w:t>ment</w:t>
      </w:r>
      <w:r w:rsidRPr="001E33FA">
        <w:rPr>
          <w:rFonts w:cs="Arial"/>
          <w:szCs w:val="20"/>
        </w:rPr>
        <w:t xml:space="preserve"> and implement</w:t>
      </w:r>
      <w:r w:rsidR="00555F1A" w:rsidRPr="001E33FA">
        <w:rPr>
          <w:rFonts w:cs="Arial"/>
          <w:szCs w:val="20"/>
        </w:rPr>
        <w:t xml:space="preserve">ation of </w:t>
      </w:r>
      <w:r w:rsidR="00200B01" w:rsidRPr="001E33FA">
        <w:rPr>
          <w:rFonts w:cs="Arial"/>
          <w:szCs w:val="20"/>
        </w:rPr>
        <w:t xml:space="preserve">the mentioned modules </w:t>
      </w:r>
      <w:r w:rsidR="00555F1A" w:rsidRPr="001E33FA">
        <w:rPr>
          <w:rFonts w:cs="Arial"/>
          <w:szCs w:val="20"/>
        </w:rPr>
        <w:t xml:space="preserve">of </w:t>
      </w:r>
      <w:r w:rsidR="008D4C1E" w:rsidRPr="001E33FA">
        <w:rPr>
          <w:rFonts w:cs="Arial"/>
          <w:szCs w:val="20"/>
        </w:rPr>
        <w:t>Internet Banking System</w:t>
      </w:r>
      <w:r w:rsidR="00200B01" w:rsidRPr="001E33FA">
        <w:rPr>
          <w:rFonts w:cs="Arial"/>
          <w:szCs w:val="20"/>
        </w:rPr>
        <w:t xml:space="preserve"> for Kuwait Finance House Malaysia </w:t>
      </w:r>
      <w:proofErr w:type="spellStart"/>
      <w:r w:rsidR="00200B01" w:rsidRPr="001E33FA">
        <w:rPr>
          <w:rFonts w:cs="Arial"/>
          <w:szCs w:val="20"/>
        </w:rPr>
        <w:t>Berhad</w:t>
      </w:r>
      <w:proofErr w:type="spellEnd"/>
      <w:r w:rsidR="00200B01" w:rsidRPr="001E33FA">
        <w:rPr>
          <w:rFonts w:cs="Arial"/>
          <w:szCs w:val="20"/>
        </w:rPr>
        <w:t xml:space="preserve"> (“K</w:t>
      </w:r>
      <w:r w:rsidR="00555F1A" w:rsidRPr="001E33FA">
        <w:rPr>
          <w:rFonts w:cs="Arial"/>
          <w:szCs w:val="20"/>
        </w:rPr>
        <w:t>FHMB</w:t>
      </w:r>
      <w:r w:rsidR="00200B01" w:rsidRPr="001E33FA">
        <w:rPr>
          <w:rFonts w:cs="Arial"/>
          <w:szCs w:val="20"/>
        </w:rPr>
        <w:t>”)</w:t>
      </w:r>
      <w:r w:rsidRPr="001E33FA">
        <w:rPr>
          <w:rFonts w:cs="Arial"/>
          <w:szCs w:val="20"/>
        </w:rPr>
        <w:t xml:space="preserve">. </w:t>
      </w:r>
    </w:p>
    <w:p w:rsidR="004B69D8" w:rsidRPr="001E33FA" w:rsidRDefault="0049511F" w:rsidP="008D4C1E">
      <w:pPr>
        <w:spacing w:before="120" w:after="120" w:line="276" w:lineRule="auto"/>
        <w:rPr>
          <w:rFonts w:cs="Arial"/>
          <w:szCs w:val="20"/>
        </w:rPr>
      </w:pPr>
      <w:r w:rsidRPr="001E33FA">
        <w:rPr>
          <w:rFonts w:cs="Arial"/>
          <w:szCs w:val="20"/>
        </w:rPr>
        <w:t xml:space="preserve">The </w:t>
      </w:r>
      <w:r w:rsidR="009177D0" w:rsidRPr="001E33FA">
        <w:rPr>
          <w:rFonts w:cs="Arial"/>
          <w:szCs w:val="20"/>
        </w:rPr>
        <w:t>base line features description</w:t>
      </w:r>
      <w:r w:rsidRPr="001E33FA">
        <w:rPr>
          <w:rFonts w:cs="Arial"/>
          <w:szCs w:val="20"/>
        </w:rPr>
        <w:t xml:space="preserve"> and screen designs will become a reference blueprint for the development team to develop the </w:t>
      </w:r>
      <w:r w:rsidR="001B11D3" w:rsidRPr="001E33FA">
        <w:rPr>
          <w:rFonts w:cs="Arial"/>
          <w:szCs w:val="20"/>
        </w:rPr>
        <w:t>transaction</w:t>
      </w:r>
      <w:r w:rsidR="001D1CC5" w:rsidRPr="001E33FA">
        <w:rPr>
          <w:rFonts w:cs="Arial"/>
          <w:szCs w:val="20"/>
        </w:rPr>
        <w:t>al</w:t>
      </w:r>
      <w:r w:rsidR="00DB7233" w:rsidRPr="001E33FA">
        <w:rPr>
          <w:rFonts w:cs="Arial"/>
          <w:szCs w:val="20"/>
        </w:rPr>
        <w:t xml:space="preserve"> </w:t>
      </w:r>
      <w:r w:rsidR="001B11D3" w:rsidRPr="001E33FA">
        <w:rPr>
          <w:rFonts w:cs="Arial"/>
          <w:szCs w:val="20"/>
        </w:rPr>
        <w:t>and administration module</w:t>
      </w:r>
      <w:r w:rsidR="004B69D8" w:rsidRPr="001E33FA">
        <w:rPr>
          <w:rFonts w:cs="Arial"/>
          <w:szCs w:val="20"/>
        </w:rPr>
        <w:t>. Hence, it is crucial that all stakeholders need to ensure the correctness and adequacy</w:t>
      </w:r>
      <w:r w:rsidR="00A054E2" w:rsidRPr="001E33FA">
        <w:rPr>
          <w:rFonts w:cs="Arial"/>
          <w:szCs w:val="20"/>
        </w:rPr>
        <w:t xml:space="preserve"> of the requirements captured in</w:t>
      </w:r>
      <w:r w:rsidR="004B69D8" w:rsidRPr="001E33FA">
        <w:rPr>
          <w:rFonts w:cs="Arial"/>
          <w:szCs w:val="20"/>
        </w:rPr>
        <w:t xml:space="preserve"> this document.</w:t>
      </w:r>
    </w:p>
    <w:p w:rsidR="004B69D8" w:rsidRPr="001E33FA" w:rsidRDefault="004B69D8" w:rsidP="008D4C1E">
      <w:pPr>
        <w:spacing w:before="120" w:after="120" w:line="276" w:lineRule="auto"/>
        <w:rPr>
          <w:rFonts w:cs="Arial"/>
          <w:szCs w:val="20"/>
        </w:rPr>
      </w:pPr>
      <w:r w:rsidRPr="001E33FA">
        <w:rPr>
          <w:rFonts w:cs="Arial"/>
          <w:szCs w:val="20"/>
        </w:rPr>
        <w:t xml:space="preserve">All stakeholders involved are expected to review and sign off this document before the development start. </w:t>
      </w:r>
      <w:r w:rsidR="00A054E2" w:rsidRPr="001E33FA">
        <w:rPr>
          <w:rFonts w:cs="Arial"/>
          <w:szCs w:val="20"/>
        </w:rPr>
        <w:t>By sign</w:t>
      </w:r>
      <w:r w:rsidR="001D1CC5" w:rsidRPr="001E33FA">
        <w:rPr>
          <w:rFonts w:cs="Arial"/>
          <w:szCs w:val="20"/>
        </w:rPr>
        <w:t>ing</w:t>
      </w:r>
      <w:r w:rsidR="00A054E2" w:rsidRPr="001E33FA">
        <w:rPr>
          <w:rFonts w:cs="Arial"/>
          <w:szCs w:val="20"/>
        </w:rPr>
        <w:t xml:space="preserve"> off the document, the stakeholder </w:t>
      </w:r>
      <w:r w:rsidR="001D1CC5" w:rsidRPr="001E33FA">
        <w:rPr>
          <w:rFonts w:cs="Arial"/>
          <w:szCs w:val="20"/>
        </w:rPr>
        <w:t>has</w:t>
      </w:r>
      <w:r w:rsidR="00A054E2" w:rsidRPr="001E33FA">
        <w:rPr>
          <w:rFonts w:cs="Arial"/>
          <w:szCs w:val="20"/>
        </w:rPr>
        <w:t xml:space="preserve"> endorse</w:t>
      </w:r>
      <w:r w:rsidR="002038DC" w:rsidRPr="001E33FA">
        <w:rPr>
          <w:rFonts w:cs="Arial"/>
          <w:szCs w:val="20"/>
        </w:rPr>
        <w:t>d</w:t>
      </w:r>
      <w:r w:rsidR="00A054E2" w:rsidRPr="001E33FA">
        <w:rPr>
          <w:rFonts w:cs="Arial"/>
          <w:szCs w:val="20"/>
        </w:rPr>
        <w:t xml:space="preserve"> the correctness and a</w:t>
      </w:r>
      <w:r w:rsidR="001D1CC5" w:rsidRPr="001E33FA">
        <w:rPr>
          <w:rFonts w:cs="Arial"/>
          <w:szCs w:val="20"/>
        </w:rPr>
        <w:t>ccuracy and a</w:t>
      </w:r>
      <w:r w:rsidR="00A054E2" w:rsidRPr="001E33FA">
        <w:rPr>
          <w:rFonts w:cs="Arial"/>
          <w:szCs w:val="20"/>
        </w:rPr>
        <w:t>dequacy of the requirements documented in this document.</w:t>
      </w:r>
    </w:p>
    <w:p w:rsidR="00172481" w:rsidRPr="001E33FA" w:rsidRDefault="00172481" w:rsidP="008D4C1E">
      <w:pPr>
        <w:spacing w:before="120" w:after="120" w:line="276" w:lineRule="auto"/>
        <w:rPr>
          <w:rFonts w:cs="Arial"/>
          <w:szCs w:val="20"/>
        </w:rPr>
      </w:pPr>
    </w:p>
    <w:p w:rsidR="004C6E1C" w:rsidRPr="001E33FA" w:rsidRDefault="004C6E1C" w:rsidP="008D4C1E">
      <w:pPr>
        <w:spacing w:before="120" w:after="120" w:line="276" w:lineRule="auto"/>
        <w:rPr>
          <w:rFonts w:cs="Arial"/>
          <w:bCs/>
          <w:szCs w:val="20"/>
        </w:rPr>
      </w:pPr>
    </w:p>
    <w:p w:rsidR="0012297C" w:rsidRPr="001E33FA" w:rsidRDefault="004C6E1C" w:rsidP="009470CA">
      <w:pPr>
        <w:pStyle w:val="Heading2"/>
        <w:tabs>
          <w:tab w:val="clear" w:pos="1001"/>
          <w:tab w:val="num" w:pos="151"/>
          <w:tab w:val="num" w:pos="540"/>
        </w:tabs>
        <w:spacing w:before="120" w:after="120" w:line="276" w:lineRule="auto"/>
        <w:ind w:left="576"/>
        <w:jc w:val="left"/>
        <w:rPr>
          <w:rFonts w:cs="Arial"/>
        </w:rPr>
      </w:pPr>
      <w:r w:rsidRPr="001E33FA">
        <w:rPr>
          <w:rFonts w:cs="Arial"/>
          <w:sz w:val="20"/>
          <w:szCs w:val="20"/>
        </w:rPr>
        <w:br w:type="page"/>
      </w:r>
      <w:bookmarkStart w:id="4" w:name="_Ref233697807"/>
    </w:p>
    <w:p w:rsidR="006144BA" w:rsidRDefault="006144BA" w:rsidP="006144BA">
      <w:pPr>
        <w:pStyle w:val="Heading2"/>
        <w:tabs>
          <w:tab w:val="clear" w:pos="1001"/>
          <w:tab w:val="num" w:pos="151"/>
          <w:tab w:val="num" w:pos="540"/>
        </w:tabs>
        <w:spacing w:before="120" w:after="120" w:line="276" w:lineRule="auto"/>
        <w:ind w:left="576"/>
        <w:jc w:val="left"/>
        <w:rPr>
          <w:rFonts w:cs="Arial"/>
          <w:sz w:val="28"/>
          <w:szCs w:val="20"/>
        </w:rPr>
      </w:pPr>
      <w:bookmarkStart w:id="5" w:name="_Toc419212816"/>
      <w:r w:rsidRPr="001E33FA">
        <w:rPr>
          <w:rFonts w:cs="Arial"/>
          <w:sz w:val="28"/>
          <w:szCs w:val="20"/>
        </w:rPr>
        <w:lastRenderedPageBreak/>
        <w:t>Scope of Delivery</w:t>
      </w:r>
      <w:bookmarkEnd w:id="5"/>
    </w:p>
    <w:tbl>
      <w:tblPr>
        <w:tblW w:w="0" w:type="auto"/>
        <w:tblInd w:w="108" w:type="dxa"/>
        <w:shd w:val="clear" w:color="auto" w:fill="FFFFFF"/>
        <w:tblCellMar>
          <w:left w:w="0" w:type="dxa"/>
          <w:right w:w="0" w:type="dxa"/>
        </w:tblCellMar>
        <w:tblLook w:val="04A0" w:firstRow="1" w:lastRow="0" w:firstColumn="1" w:lastColumn="0" w:noHBand="0" w:noVBand="1"/>
      </w:tblPr>
      <w:tblGrid>
        <w:gridCol w:w="1809"/>
        <w:gridCol w:w="1680"/>
        <w:gridCol w:w="3482"/>
        <w:gridCol w:w="1538"/>
      </w:tblGrid>
      <w:tr w:rsidR="00A93F1C" w:rsidRPr="00A93F1C" w:rsidTr="00AD5A3A">
        <w:trPr>
          <w:trHeight w:val="558"/>
          <w:tblHeader/>
        </w:trPr>
        <w:tc>
          <w:tcPr>
            <w:tcW w:w="1857" w:type="dxa"/>
            <w:tcBorders>
              <w:top w:val="single" w:sz="8" w:space="0" w:color="auto"/>
              <w:left w:val="single" w:sz="8" w:space="0" w:color="auto"/>
              <w:bottom w:val="single" w:sz="8" w:space="0" w:color="auto"/>
              <w:right w:val="single" w:sz="8" w:space="0" w:color="auto"/>
            </w:tcBorders>
            <w:shd w:val="clear" w:color="auto" w:fill="32F828"/>
            <w:tcMar>
              <w:top w:w="0" w:type="dxa"/>
              <w:left w:w="108" w:type="dxa"/>
              <w:bottom w:w="0" w:type="dxa"/>
              <w:right w:w="108" w:type="dxa"/>
            </w:tcMar>
            <w:hideMark/>
          </w:tcPr>
          <w:p w:rsidR="00A93F1C" w:rsidRPr="00A93F1C" w:rsidRDefault="00A93F1C" w:rsidP="00A93F1C">
            <w:pPr>
              <w:spacing w:before="120"/>
              <w:ind w:left="144" w:right="144"/>
              <w:jc w:val="center"/>
              <w:rPr>
                <w:rFonts w:eastAsia="Times New Roman"/>
                <w:b/>
                <w:bCs/>
                <w:color w:val="000000"/>
                <w:szCs w:val="20"/>
                <w:lang w:eastAsia="en-US"/>
              </w:rPr>
            </w:pPr>
            <w:r w:rsidRPr="00A93F1C">
              <w:rPr>
                <w:rFonts w:eastAsia="Times New Roman"/>
                <w:b/>
                <w:bCs/>
                <w:color w:val="000000"/>
                <w:kern w:val="0"/>
                <w:sz w:val="22"/>
                <w:szCs w:val="20"/>
                <w:lang w:eastAsia="en-US"/>
              </w:rPr>
              <w:t>Application</w:t>
            </w:r>
          </w:p>
        </w:tc>
        <w:tc>
          <w:tcPr>
            <w:tcW w:w="1725" w:type="dxa"/>
            <w:tcBorders>
              <w:top w:val="single" w:sz="8" w:space="0" w:color="auto"/>
              <w:left w:val="nil"/>
              <w:bottom w:val="single" w:sz="8" w:space="0" w:color="auto"/>
              <w:right w:val="single" w:sz="8" w:space="0" w:color="auto"/>
            </w:tcBorders>
            <w:shd w:val="clear" w:color="auto" w:fill="32F828"/>
            <w:tcMar>
              <w:top w:w="0" w:type="dxa"/>
              <w:left w:w="108" w:type="dxa"/>
              <w:bottom w:w="0" w:type="dxa"/>
              <w:right w:w="108" w:type="dxa"/>
            </w:tcMar>
            <w:vAlign w:val="center"/>
            <w:hideMark/>
          </w:tcPr>
          <w:p w:rsidR="00A93F1C" w:rsidRPr="00A93F1C" w:rsidRDefault="00A93F1C" w:rsidP="00A93F1C">
            <w:pPr>
              <w:rPr>
                <w:rFonts w:eastAsia="Times New Roman"/>
                <w:b/>
                <w:bCs/>
                <w:color w:val="000000"/>
                <w:szCs w:val="20"/>
                <w:lang w:eastAsia="en-US"/>
              </w:rPr>
            </w:pPr>
            <w:r w:rsidRPr="00A93F1C">
              <w:rPr>
                <w:rFonts w:eastAsia="Times New Roman"/>
                <w:b/>
                <w:bCs/>
                <w:color w:val="000000"/>
                <w:kern w:val="0"/>
                <w:sz w:val="22"/>
                <w:szCs w:val="20"/>
                <w:lang w:eastAsia="en-US"/>
              </w:rPr>
              <w:t>Module</w:t>
            </w:r>
          </w:p>
        </w:tc>
        <w:tc>
          <w:tcPr>
            <w:tcW w:w="4039" w:type="dxa"/>
            <w:tcBorders>
              <w:top w:val="single" w:sz="8" w:space="0" w:color="auto"/>
              <w:left w:val="nil"/>
              <w:bottom w:val="single" w:sz="8" w:space="0" w:color="auto"/>
              <w:right w:val="single" w:sz="8" w:space="0" w:color="auto"/>
            </w:tcBorders>
            <w:shd w:val="clear" w:color="auto" w:fill="32F828"/>
            <w:tcMar>
              <w:top w:w="0" w:type="dxa"/>
              <w:left w:w="108" w:type="dxa"/>
              <w:bottom w:w="0" w:type="dxa"/>
              <w:right w:w="108" w:type="dxa"/>
            </w:tcMar>
            <w:vAlign w:val="center"/>
            <w:hideMark/>
          </w:tcPr>
          <w:p w:rsidR="00A93F1C" w:rsidRPr="00A93F1C" w:rsidRDefault="00A93F1C" w:rsidP="00A93F1C">
            <w:pPr>
              <w:rPr>
                <w:rFonts w:eastAsia="Times New Roman"/>
                <w:b/>
                <w:bCs/>
                <w:color w:val="000000"/>
                <w:szCs w:val="20"/>
                <w:lang w:eastAsia="en-US"/>
              </w:rPr>
            </w:pPr>
            <w:r w:rsidRPr="00A93F1C">
              <w:rPr>
                <w:rFonts w:eastAsia="Times New Roman"/>
                <w:b/>
                <w:bCs/>
                <w:color w:val="000000"/>
                <w:kern w:val="0"/>
                <w:sz w:val="22"/>
                <w:szCs w:val="20"/>
                <w:lang w:eastAsia="en-US"/>
              </w:rPr>
              <w:t>Description</w:t>
            </w:r>
          </w:p>
        </w:tc>
        <w:tc>
          <w:tcPr>
            <w:tcW w:w="1857" w:type="dxa"/>
            <w:tcBorders>
              <w:top w:val="single" w:sz="8" w:space="0" w:color="auto"/>
              <w:left w:val="nil"/>
              <w:bottom w:val="single" w:sz="8" w:space="0" w:color="auto"/>
              <w:right w:val="single" w:sz="8" w:space="0" w:color="auto"/>
            </w:tcBorders>
            <w:shd w:val="clear" w:color="auto" w:fill="32F828"/>
            <w:vAlign w:val="center"/>
          </w:tcPr>
          <w:p w:rsidR="00A93F1C" w:rsidRPr="00A93F1C" w:rsidRDefault="00A93F1C" w:rsidP="00A93F1C">
            <w:pPr>
              <w:spacing w:before="120"/>
              <w:jc w:val="center"/>
              <w:rPr>
                <w:rFonts w:eastAsia="Times New Roman"/>
                <w:b/>
                <w:bCs/>
                <w:color w:val="000000"/>
                <w:szCs w:val="20"/>
                <w:lang w:eastAsia="en-US"/>
              </w:rPr>
            </w:pPr>
            <w:r w:rsidRPr="00A93F1C">
              <w:rPr>
                <w:rFonts w:eastAsia="Times New Roman"/>
                <w:b/>
                <w:bCs/>
                <w:color w:val="000000"/>
                <w:kern w:val="0"/>
                <w:sz w:val="22"/>
                <w:szCs w:val="20"/>
                <w:lang w:eastAsia="en-US"/>
              </w:rPr>
              <w:t>Effort</w:t>
            </w:r>
          </w:p>
        </w:tc>
      </w:tr>
      <w:tr w:rsidR="00A93F1C" w:rsidRPr="00214F42" w:rsidTr="00A93F1C">
        <w:tc>
          <w:tcPr>
            <w:tcW w:w="1857"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A93F1C" w:rsidRPr="00301FC5" w:rsidRDefault="00A93F1C" w:rsidP="00A93F1C">
            <w:pPr>
              <w:spacing w:before="120"/>
              <w:ind w:left="144" w:right="144"/>
              <w:rPr>
                <w:b/>
                <w:szCs w:val="20"/>
              </w:rPr>
            </w:pPr>
            <w:r w:rsidRPr="00301FC5">
              <w:rPr>
                <w:b/>
                <w:szCs w:val="20"/>
              </w:rPr>
              <w:t>Consumer Internet Banking (CIB)</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F1C" w:rsidRPr="00301FC5" w:rsidRDefault="00A93F1C" w:rsidP="00A93F1C">
            <w:pPr>
              <w:tabs>
                <w:tab w:val="left" w:pos="2100"/>
              </w:tabs>
              <w:rPr>
                <w:b/>
                <w:szCs w:val="20"/>
              </w:rPr>
            </w:pPr>
            <w:r w:rsidRPr="00301FC5">
              <w:rPr>
                <w:b/>
                <w:szCs w:val="20"/>
              </w:rPr>
              <w:t>IBG (Interbank Transfer)</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F1C" w:rsidRPr="00301FC5" w:rsidRDefault="00A93F1C" w:rsidP="00A93F1C">
            <w:pPr>
              <w:widowControl/>
              <w:numPr>
                <w:ilvl w:val="0"/>
                <w:numId w:val="21"/>
              </w:numPr>
              <w:tabs>
                <w:tab w:val="left" w:pos="2100"/>
              </w:tabs>
              <w:spacing w:after="160"/>
              <w:ind w:left="360"/>
              <w:jc w:val="left"/>
              <w:rPr>
                <w:szCs w:val="20"/>
              </w:rPr>
            </w:pPr>
            <w:r w:rsidRPr="00301FC5">
              <w:rPr>
                <w:szCs w:val="20"/>
              </w:rPr>
              <w:t xml:space="preserve">To pass Beneficiary Name,  Recipient’s Reference &amp; Other Payment Details into Transaction Description that need to send to IBG </w:t>
            </w:r>
            <w:proofErr w:type="spellStart"/>
            <w:r w:rsidRPr="00301FC5">
              <w:rPr>
                <w:szCs w:val="20"/>
              </w:rPr>
              <w:t>WebService</w:t>
            </w:r>
            <w:proofErr w:type="spellEnd"/>
          </w:p>
        </w:tc>
        <w:tc>
          <w:tcPr>
            <w:tcW w:w="1857" w:type="dxa"/>
            <w:tcBorders>
              <w:top w:val="nil"/>
              <w:left w:val="nil"/>
              <w:bottom w:val="single" w:sz="8"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right w:val="single" w:sz="8" w:space="0" w:color="auto"/>
            </w:tcBorders>
            <w:shd w:val="clear" w:color="auto" w:fill="FFFFFF"/>
            <w:hideMark/>
          </w:tcPr>
          <w:p w:rsidR="00A93F1C" w:rsidRPr="00301FC5" w:rsidRDefault="00A93F1C" w:rsidP="00A93F1C">
            <w:pPr>
              <w:spacing w:before="120"/>
              <w:ind w:left="144" w:right="144"/>
              <w:rPr>
                <w:b/>
                <w:szCs w:val="20"/>
              </w:rPr>
            </w:pPr>
          </w:p>
        </w:tc>
        <w:tc>
          <w:tcPr>
            <w:tcW w:w="172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93F1C" w:rsidRPr="00301FC5" w:rsidRDefault="00A93F1C" w:rsidP="00A93F1C">
            <w:pPr>
              <w:tabs>
                <w:tab w:val="left" w:pos="2100"/>
              </w:tabs>
              <w:rPr>
                <w:b/>
                <w:szCs w:val="20"/>
              </w:rPr>
            </w:pPr>
            <w:proofErr w:type="spellStart"/>
            <w:r w:rsidRPr="00301FC5">
              <w:rPr>
                <w:b/>
                <w:szCs w:val="20"/>
              </w:rPr>
              <w:t>Intrabank</w:t>
            </w:r>
            <w:proofErr w:type="spellEnd"/>
            <w:r w:rsidRPr="00301FC5">
              <w:rPr>
                <w:b/>
                <w:szCs w:val="20"/>
              </w:rPr>
              <w:t xml:space="preserve"> (3</w:t>
            </w:r>
            <w:r w:rsidRPr="00301FC5">
              <w:rPr>
                <w:b/>
                <w:szCs w:val="20"/>
                <w:vertAlign w:val="superscript"/>
              </w:rPr>
              <w:t>rd</w:t>
            </w:r>
            <w:r w:rsidRPr="00301FC5">
              <w:rPr>
                <w:b/>
                <w:szCs w:val="20"/>
              </w:rPr>
              <w:t xml:space="preserve"> Party Transfer)   </w:t>
            </w:r>
          </w:p>
        </w:tc>
        <w:tc>
          <w:tcPr>
            <w:tcW w:w="403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93F1C" w:rsidRPr="00301FC5" w:rsidRDefault="00A93F1C" w:rsidP="00A93F1C">
            <w:pPr>
              <w:widowControl/>
              <w:numPr>
                <w:ilvl w:val="0"/>
                <w:numId w:val="21"/>
              </w:numPr>
              <w:tabs>
                <w:tab w:val="left" w:pos="2100"/>
              </w:tabs>
              <w:spacing w:after="160"/>
              <w:ind w:left="360"/>
              <w:jc w:val="left"/>
              <w:rPr>
                <w:szCs w:val="20"/>
              </w:rPr>
            </w:pPr>
            <w:r w:rsidRPr="00301FC5">
              <w:rPr>
                <w:szCs w:val="20"/>
              </w:rPr>
              <w:t>Change Remarks to Recipient’s Reference</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szCs w:val="20"/>
              </w:rPr>
              <w:t>Add new field Other Payment Details</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szCs w:val="20"/>
              </w:rPr>
              <w:t>Reflect Recipient’s Reference &amp; O</w:t>
            </w:r>
            <w:r>
              <w:rPr>
                <w:szCs w:val="20"/>
              </w:rPr>
              <w:t xml:space="preserve">ther Payment Details(Optional) </w:t>
            </w:r>
            <w:r w:rsidRPr="00301FC5">
              <w:rPr>
                <w:szCs w:val="20"/>
              </w:rPr>
              <w:t>into receipt &amp; transaction history</w:t>
            </w:r>
          </w:p>
          <w:p w:rsidR="00A93F1C" w:rsidRPr="00301FC5" w:rsidRDefault="00A93F1C" w:rsidP="00A93F1C">
            <w:pPr>
              <w:widowControl/>
              <w:numPr>
                <w:ilvl w:val="0"/>
                <w:numId w:val="21"/>
              </w:numPr>
              <w:tabs>
                <w:tab w:val="left" w:pos="2100"/>
              </w:tabs>
              <w:spacing w:after="160"/>
              <w:ind w:left="360"/>
              <w:jc w:val="left"/>
              <w:rPr>
                <w:szCs w:val="20"/>
              </w:rPr>
            </w:pPr>
            <w:r w:rsidRPr="00301FC5">
              <w:rPr>
                <w:szCs w:val="20"/>
              </w:rPr>
              <w:t xml:space="preserve">To pass Beneficiary Name,  Recipient’s Reference &amp; Other Payment Details(Optional) into Transaction Description that need to send to </w:t>
            </w:r>
            <w:proofErr w:type="spellStart"/>
            <w:r w:rsidRPr="00301FC5">
              <w:rPr>
                <w:szCs w:val="20"/>
              </w:rPr>
              <w:t>esb</w:t>
            </w:r>
            <w:proofErr w:type="spellEnd"/>
          </w:p>
        </w:tc>
        <w:tc>
          <w:tcPr>
            <w:tcW w:w="1857" w:type="dxa"/>
            <w:tcBorders>
              <w:top w:val="single" w:sz="8"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szCs w:val="20"/>
              </w:rPr>
              <w:t>IBFT (</w:t>
            </w:r>
            <w:proofErr w:type="spellStart"/>
            <w:r w:rsidRPr="00301FC5">
              <w:rPr>
                <w:b/>
                <w:szCs w:val="20"/>
              </w:rPr>
              <w:t>IPay</w:t>
            </w:r>
            <w:proofErr w:type="spellEnd"/>
            <w:r w:rsidRPr="00301FC5">
              <w:rPr>
                <w:b/>
                <w:szCs w:val="20"/>
              </w:rPr>
              <w:t>)</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Change Remarks to Recipient’s Reference</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 xml:space="preserve">Change Transaction Reference number </w:t>
            </w:r>
            <w:proofErr w:type="spellStart"/>
            <w:r w:rsidRPr="00301FC5">
              <w:rPr>
                <w:bCs/>
                <w:szCs w:val="20"/>
              </w:rPr>
              <w:t>o</w:t>
            </w:r>
            <w:proofErr w:type="spellEnd"/>
            <w:r w:rsidRPr="00301FC5">
              <w:rPr>
                <w:bCs/>
                <w:szCs w:val="20"/>
              </w:rPr>
              <w:t xml:space="preserve"> Other Payment Details</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Reflect Recipient’s Reference &amp; Other Payment Details(Mandatory)  into receipt &amp; transaction history</w:t>
            </w:r>
          </w:p>
          <w:p w:rsidR="00A93F1C" w:rsidRPr="00301FC5" w:rsidRDefault="00A93F1C" w:rsidP="00A93F1C">
            <w:pPr>
              <w:widowControl/>
              <w:numPr>
                <w:ilvl w:val="0"/>
                <w:numId w:val="21"/>
              </w:numPr>
              <w:spacing w:after="160"/>
              <w:ind w:left="360"/>
              <w:jc w:val="left"/>
              <w:rPr>
                <w:color w:val="262626"/>
                <w:szCs w:val="20"/>
              </w:rPr>
            </w:pPr>
            <w:r w:rsidRPr="00301FC5">
              <w:rPr>
                <w:bCs/>
                <w:szCs w:val="20"/>
              </w:rPr>
              <w:t>To pass Beneficiary Name,  Recipient’s Reference &amp; Other Payment Details(Mandatory)   into Transaction Description that need to send to MEPS</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szCs w:val="20"/>
              </w:rPr>
              <w:t>FTT</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Change Remarks to Recipient’s Reference</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Add new field Other Payment Details</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Reflect Recipient’s Reference &amp; Other Payment Details(Optional)  into receipt &amp; transaction history</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 xml:space="preserve">To pass Beneficiary Name,  Recipient’s Reference &amp; Other Payment Details(Optional) into Transaction Description that need to send to </w:t>
            </w:r>
            <w:proofErr w:type="spellStart"/>
            <w:r w:rsidRPr="00301FC5">
              <w:rPr>
                <w:bCs/>
                <w:szCs w:val="20"/>
              </w:rPr>
              <w:t>esb</w:t>
            </w:r>
            <w:proofErr w:type="spellEnd"/>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szCs w:val="20"/>
              </w:rPr>
              <w:t>Reload &amp; Bill Payment</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 xml:space="preserve">To pass Beneficiary Name,  Recipient’s Reference &amp; Other </w:t>
            </w:r>
            <w:r w:rsidRPr="00301FC5">
              <w:rPr>
                <w:bCs/>
                <w:szCs w:val="20"/>
              </w:rPr>
              <w:lastRenderedPageBreak/>
              <w:t xml:space="preserve">Payment Details(Optional) into Transaction Description that need to send to </w:t>
            </w:r>
            <w:proofErr w:type="spellStart"/>
            <w:r w:rsidRPr="00301FC5">
              <w:rPr>
                <w:bCs/>
                <w:szCs w:val="20"/>
              </w:rPr>
              <w:t>esb</w:t>
            </w:r>
            <w:proofErr w:type="spellEnd"/>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lastRenderedPageBreak/>
              <w:t>In the quotation</w:t>
            </w:r>
          </w:p>
        </w:tc>
      </w:tr>
      <w:tr w:rsidR="00A93F1C" w:rsidRPr="00214F42" w:rsidTr="00A93F1C">
        <w:tc>
          <w:tcPr>
            <w:tcW w:w="1857" w:type="dxa"/>
            <w:vMerge/>
            <w:tcBorders>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szCs w:val="20"/>
              </w:rPr>
            </w:pPr>
            <w:r w:rsidRPr="00301FC5">
              <w:rPr>
                <w:b/>
                <w:szCs w:val="20"/>
              </w:rPr>
              <w:t>Transaction History</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Provide and reflect the Sender Name, Recipient Reference and Other Payment Reference on the screen</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val="restart"/>
            <w:tcBorders>
              <w:top w:val="single" w:sz="4" w:space="0" w:color="auto"/>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r w:rsidRPr="00301FC5">
              <w:rPr>
                <w:b/>
                <w:szCs w:val="20"/>
              </w:rPr>
              <w:t>Business Internet Banking (BIB)</w:t>
            </w: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szCs w:val="20"/>
              </w:rPr>
              <w:t>IBG (Interbank Transfer)</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 xml:space="preserve">To pass Beneficiary Name,  Recipient’s Reference &amp; Other Payment Details into Transaction Description that need to send to IBG </w:t>
            </w:r>
            <w:proofErr w:type="spellStart"/>
            <w:r w:rsidRPr="00301FC5">
              <w:rPr>
                <w:bCs/>
                <w:szCs w:val="20"/>
              </w:rPr>
              <w:t>WebService</w:t>
            </w:r>
            <w:proofErr w:type="spellEnd"/>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proofErr w:type="spellStart"/>
            <w:r w:rsidRPr="00301FC5">
              <w:rPr>
                <w:b/>
                <w:szCs w:val="20"/>
              </w:rPr>
              <w:t>Intrabank</w:t>
            </w:r>
            <w:proofErr w:type="spellEnd"/>
            <w:r w:rsidRPr="00301FC5">
              <w:rPr>
                <w:b/>
                <w:szCs w:val="20"/>
              </w:rPr>
              <w:t xml:space="preserve"> (3</w:t>
            </w:r>
            <w:r w:rsidRPr="00301FC5">
              <w:rPr>
                <w:b/>
                <w:szCs w:val="20"/>
                <w:vertAlign w:val="superscript"/>
              </w:rPr>
              <w:t>rd</w:t>
            </w:r>
            <w:r w:rsidRPr="00301FC5">
              <w:rPr>
                <w:b/>
                <w:szCs w:val="20"/>
              </w:rPr>
              <w:t xml:space="preserve"> Party Transfer)   </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Change Remarks to Recipient’s Reference</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Add new field Other Payment Details</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Reflect Recipient’s Reference &amp; Other Payment Details(Optional)  into receipt &amp; transaction history</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 xml:space="preserve">To pass Beneficiary Name,  Recipient’s Reference &amp; Other Payment Details(Optional) into Transaction Description that need to send to </w:t>
            </w:r>
            <w:proofErr w:type="spellStart"/>
            <w:r w:rsidRPr="00301FC5">
              <w:rPr>
                <w:bCs/>
                <w:szCs w:val="20"/>
              </w:rPr>
              <w:t>esb</w:t>
            </w:r>
            <w:proofErr w:type="spellEnd"/>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proofErr w:type="spellStart"/>
            <w:r w:rsidRPr="00301FC5">
              <w:rPr>
                <w:b/>
                <w:szCs w:val="20"/>
              </w:rPr>
              <w:t>Bulkpayment</w:t>
            </w:r>
            <w:proofErr w:type="spellEnd"/>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Apply same format and validation check for Recipient’s Reference &amp; Other Payment Details according to IBG transaction.</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proofErr w:type="spellStart"/>
            <w:r w:rsidRPr="00301FC5">
              <w:rPr>
                <w:b/>
                <w:szCs w:val="20"/>
              </w:rPr>
              <w:t>Rentas</w:t>
            </w:r>
            <w:proofErr w:type="spellEnd"/>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Apply same format and validation check for Recipient’s Reference &amp; Other Payment Details according to IBG transaction.</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szCs w:val="20"/>
              </w:rPr>
              <w:t>FTT</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Change Remarks to Recipient’s Reference</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Add new field Other Payment Details</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Reflect Recipient’s Reference &amp; Other Payment Details(Optional)  into receipt &amp; transaction history</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 xml:space="preserve">To pass Beneficiary Name,  Recipient’s Reference &amp; Other Payment Details(Optional) into Transaction Description that need to send to </w:t>
            </w:r>
            <w:proofErr w:type="spellStart"/>
            <w:r w:rsidRPr="00301FC5">
              <w:rPr>
                <w:bCs/>
                <w:szCs w:val="20"/>
              </w:rPr>
              <w:t>esb</w:t>
            </w:r>
            <w:proofErr w:type="spellEnd"/>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szCs w:val="20"/>
              </w:rPr>
              <w:t>Reload &amp; Bill Payment</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 xml:space="preserve">To pass Beneficiary Name,  Recipient’s Reference &amp; Other Payment Details(Optional) into Transaction Description that need to send to </w:t>
            </w:r>
            <w:proofErr w:type="spellStart"/>
            <w:r w:rsidRPr="00301FC5">
              <w:rPr>
                <w:bCs/>
                <w:szCs w:val="20"/>
              </w:rPr>
              <w:t>esb</w:t>
            </w:r>
            <w:proofErr w:type="spellEnd"/>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szCs w:val="20"/>
              </w:rPr>
            </w:pPr>
            <w:r w:rsidRPr="00301FC5">
              <w:rPr>
                <w:b/>
                <w:szCs w:val="20"/>
              </w:rPr>
              <w:t>Transaction History</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Provide and reflect the Sender Name, Recipient Reference and Other Payment Reference on the screen</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tcBorders>
              <w:top w:val="single" w:sz="4" w:space="0" w:color="auto"/>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r w:rsidRPr="00301FC5">
              <w:rPr>
                <w:b/>
                <w:szCs w:val="20"/>
              </w:rPr>
              <w:t>IBG Core</w:t>
            </w: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bCs/>
                <w:szCs w:val="20"/>
              </w:rPr>
              <w:t>IBG Process</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Related to change request stated in IBSCR068</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Pr>
                <w:szCs w:val="20"/>
              </w:rPr>
              <w:t>N/A</w:t>
            </w:r>
          </w:p>
        </w:tc>
      </w:tr>
      <w:tr w:rsidR="00A93F1C" w:rsidRPr="00214F42" w:rsidTr="00A93F1C">
        <w:tc>
          <w:tcPr>
            <w:tcW w:w="1857" w:type="dxa"/>
            <w:vMerge w:val="restart"/>
            <w:tcBorders>
              <w:top w:val="single" w:sz="4" w:space="0" w:color="auto"/>
              <w:left w:val="single" w:sz="8" w:space="0" w:color="auto"/>
              <w:right w:val="single" w:sz="8" w:space="0" w:color="auto"/>
            </w:tcBorders>
            <w:shd w:val="clear" w:color="auto" w:fill="FFFFFF"/>
          </w:tcPr>
          <w:p w:rsidR="00A93F1C" w:rsidRPr="00301FC5" w:rsidRDefault="00A93F1C" w:rsidP="00A93F1C">
            <w:pPr>
              <w:spacing w:before="120"/>
              <w:ind w:left="144" w:right="144"/>
              <w:rPr>
                <w:b/>
                <w:szCs w:val="20"/>
              </w:rPr>
            </w:pPr>
            <w:r w:rsidRPr="00301FC5">
              <w:rPr>
                <w:b/>
                <w:szCs w:val="20"/>
              </w:rPr>
              <w:t>CORUS</w:t>
            </w: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szCs w:val="20"/>
              </w:rPr>
              <w:t>Transaction Inquiry/Report</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rPr>
            </w:pPr>
            <w:r w:rsidRPr="00301FC5">
              <w:rPr>
                <w:bCs/>
              </w:rPr>
              <w:t>To reflect all payment reference information namely to the Transaction Inquiry result and details screen</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rPr>
              <w:t>To change the label/report header accordingly.</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vMerge/>
            <w:tcBorders>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bCs/>
                <w:szCs w:val="20"/>
              </w:rPr>
              <w:t>IBG OFI/RFI</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szCs w:val="20"/>
              </w:rPr>
            </w:pPr>
            <w:r w:rsidRPr="00301FC5">
              <w:rPr>
                <w:bCs/>
                <w:szCs w:val="20"/>
              </w:rPr>
              <w:t>Related to change request stated in IBSCR068</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Pr>
                <w:szCs w:val="20"/>
              </w:rPr>
              <w:t>N/A</w:t>
            </w:r>
          </w:p>
        </w:tc>
      </w:tr>
      <w:tr w:rsidR="00A93F1C" w:rsidRPr="00214F42" w:rsidTr="00A93F1C">
        <w:tc>
          <w:tcPr>
            <w:tcW w:w="1857" w:type="dxa"/>
            <w:tcBorders>
              <w:top w:val="single" w:sz="4" w:space="0" w:color="auto"/>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r w:rsidRPr="00301FC5">
              <w:rPr>
                <w:b/>
                <w:szCs w:val="20"/>
              </w:rPr>
              <w:t>BVMC</w:t>
            </w: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bCs/>
                <w:szCs w:val="20"/>
              </w:rPr>
              <w:t>CIB Report</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rPr>
            </w:pPr>
            <w:r w:rsidRPr="00301FC5">
              <w:rPr>
                <w:bCs/>
              </w:rPr>
              <w:t>Add field to reflect all payment reference information namely to the Transaction Inquiry result and details screen</w:t>
            </w:r>
          </w:p>
          <w:p w:rsidR="00A93F1C" w:rsidRPr="00301FC5" w:rsidRDefault="00A93F1C" w:rsidP="00A93F1C">
            <w:pPr>
              <w:widowControl/>
              <w:numPr>
                <w:ilvl w:val="0"/>
                <w:numId w:val="21"/>
              </w:numPr>
              <w:tabs>
                <w:tab w:val="left" w:pos="2100"/>
              </w:tabs>
              <w:spacing w:after="160"/>
              <w:ind w:left="360"/>
              <w:jc w:val="left"/>
              <w:rPr>
                <w:bCs/>
              </w:rPr>
            </w:pPr>
            <w:r w:rsidRPr="00301FC5">
              <w:rPr>
                <w:bCs/>
              </w:rPr>
              <w:t>To change the label/report header accordingly.</w:t>
            </w:r>
          </w:p>
          <w:p w:rsidR="00A93F1C" w:rsidRPr="00301FC5" w:rsidRDefault="00A93F1C" w:rsidP="00A93F1C">
            <w:pPr>
              <w:widowControl/>
              <w:numPr>
                <w:ilvl w:val="0"/>
                <w:numId w:val="21"/>
              </w:numPr>
              <w:tabs>
                <w:tab w:val="left" w:pos="2100"/>
              </w:tabs>
              <w:spacing w:after="160"/>
              <w:ind w:left="360"/>
              <w:jc w:val="left"/>
              <w:rPr>
                <w:bCs/>
                <w:szCs w:val="20"/>
              </w:rPr>
            </w:pPr>
            <w:r w:rsidRPr="00301FC5">
              <w:rPr>
                <w:bCs/>
              </w:rPr>
              <w:t>*refer Appendix E</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1857" w:type="dxa"/>
            <w:tcBorders>
              <w:top w:val="single" w:sz="4" w:space="0" w:color="auto"/>
              <w:left w:val="single" w:sz="8" w:space="0" w:color="auto"/>
              <w:bottom w:val="single" w:sz="4" w:space="0" w:color="auto"/>
              <w:right w:val="single" w:sz="8" w:space="0" w:color="auto"/>
            </w:tcBorders>
            <w:shd w:val="clear" w:color="auto" w:fill="FFFFFF"/>
          </w:tcPr>
          <w:p w:rsidR="00A93F1C" w:rsidRPr="00301FC5" w:rsidRDefault="00A93F1C" w:rsidP="00A93F1C">
            <w:pPr>
              <w:spacing w:before="120"/>
              <w:ind w:left="144" w:right="144"/>
              <w:rPr>
                <w:b/>
                <w:szCs w:val="20"/>
              </w:rPr>
            </w:pPr>
          </w:p>
        </w:tc>
        <w:tc>
          <w:tcPr>
            <w:tcW w:w="17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rPr>
                <w:b/>
                <w:bCs/>
                <w:szCs w:val="20"/>
              </w:rPr>
            </w:pPr>
            <w:r w:rsidRPr="00301FC5">
              <w:rPr>
                <w:b/>
                <w:bCs/>
                <w:szCs w:val="20"/>
              </w:rPr>
              <w:t>BIB Report</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rPr>
            </w:pPr>
            <w:r w:rsidRPr="00301FC5">
              <w:rPr>
                <w:bCs/>
              </w:rPr>
              <w:t>Add field to reflect all payment reference information namely to the Transaction Inquiry result and details screen</w:t>
            </w:r>
          </w:p>
          <w:p w:rsidR="00A93F1C" w:rsidRPr="00301FC5" w:rsidRDefault="00A93F1C" w:rsidP="00A93F1C">
            <w:pPr>
              <w:widowControl/>
              <w:numPr>
                <w:ilvl w:val="0"/>
                <w:numId w:val="21"/>
              </w:numPr>
              <w:tabs>
                <w:tab w:val="left" w:pos="2100"/>
              </w:tabs>
              <w:spacing w:after="160"/>
              <w:ind w:left="360"/>
              <w:jc w:val="left"/>
              <w:rPr>
                <w:bCs/>
              </w:rPr>
            </w:pPr>
            <w:r w:rsidRPr="00301FC5">
              <w:rPr>
                <w:bCs/>
              </w:rPr>
              <w:t>To change the label/report header accordingly.</w:t>
            </w:r>
          </w:p>
          <w:p w:rsidR="00A93F1C" w:rsidRPr="00301FC5" w:rsidRDefault="00A93F1C" w:rsidP="00A93F1C">
            <w:pPr>
              <w:widowControl/>
              <w:numPr>
                <w:ilvl w:val="0"/>
                <w:numId w:val="21"/>
              </w:numPr>
              <w:tabs>
                <w:tab w:val="left" w:pos="2100"/>
              </w:tabs>
              <w:spacing w:after="160"/>
              <w:ind w:left="360"/>
              <w:jc w:val="left"/>
              <w:rPr>
                <w:bCs/>
              </w:rPr>
            </w:pPr>
            <w:r w:rsidRPr="00301FC5">
              <w:rPr>
                <w:bCs/>
              </w:rPr>
              <w:t>*refer Appendix E</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r w:rsidR="00A93F1C" w:rsidRPr="00214F42" w:rsidTr="00A93F1C">
        <w:tc>
          <w:tcPr>
            <w:tcW w:w="3582" w:type="dxa"/>
            <w:gridSpan w:val="2"/>
            <w:tcBorders>
              <w:top w:val="single" w:sz="4" w:space="0" w:color="auto"/>
              <w:left w:val="single" w:sz="8" w:space="0" w:color="auto"/>
              <w:bottom w:val="single" w:sz="4" w:space="0" w:color="auto"/>
              <w:right w:val="single" w:sz="8" w:space="0" w:color="auto"/>
            </w:tcBorders>
            <w:shd w:val="clear" w:color="auto" w:fill="FFFFFF"/>
          </w:tcPr>
          <w:p w:rsidR="00A93F1C" w:rsidRPr="00301FC5" w:rsidRDefault="00A93F1C" w:rsidP="00A93F1C">
            <w:pPr>
              <w:rPr>
                <w:b/>
                <w:bCs/>
                <w:szCs w:val="20"/>
              </w:rPr>
            </w:pPr>
            <w:r w:rsidRPr="00301FC5">
              <w:rPr>
                <w:b/>
                <w:bCs/>
                <w:szCs w:val="20"/>
              </w:rPr>
              <w:t>Database</w:t>
            </w:r>
          </w:p>
        </w:tc>
        <w:tc>
          <w:tcPr>
            <w:tcW w:w="40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3F1C" w:rsidRPr="00301FC5" w:rsidRDefault="00A93F1C" w:rsidP="00A93F1C">
            <w:pPr>
              <w:widowControl/>
              <w:numPr>
                <w:ilvl w:val="0"/>
                <w:numId w:val="21"/>
              </w:numPr>
              <w:tabs>
                <w:tab w:val="left" w:pos="2100"/>
              </w:tabs>
              <w:spacing w:after="160"/>
              <w:ind w:left="360"/>
              <w:jc w:val="left"/>
              <w:rPr>
                <w:bCs/>
              </w:rPr>
            </w:pPr>
            <w:r w:rsidRPr="00301FC5">
              <w:rPr>
                <w:bCs/>
              </w:rPr>
              <w:t xml:space="preserve">Add column to store on the Payment Reference information - Beneficiary Name,  Recipient’s Reference &amp; Other Payment </w:t>
            </w:r>
          </w:p>
        </w:tc>
        <w:tc>
          <w:tcPr>
            <w:tcW w:w="1857" w:type="dxa"/>
            <w:tcBorders>
              <w:top w:val="single" w:sz="4" w:space="0" w:color="auto"/>
              <w:left w:val="nil"/>
              <w:bottom w:val="single" w:sz="4" w:space="0" w:color="auto"/>
              <w:right w:val="single" w:sz="8" w:space="0" w:color="auto"/>
            </w:tcBorders>
            <w:shd w:val="clear" w:color="auto" w:fill="FFFFFF"/>
            <w:vAlign w:val="center"/>
          </w:tcPr>
          <w:p w:rsidR="00A93F1C" w:rsidRPr="00214F42" w:rsidRDefault="00A93F1C" w:rsidP="00A93F1C">
            <w:pPr>
              <w:jc w:val="center"/>
              <w:rPr>
                <w:szCs w:val="20"/>
              </w:rPr>
            </w:pPr>
            <w:r w:rsidRPr="00214F42">
              <w:rPr>
                <w:szCs w:val="20"/>
              </w:rPr>
              <w:t>In the quotation</w:t>
            </w:r>
          </w:p>
        </w:tc>
      </w:tr>
    </w:tbl>
    <w:p w:rsidR="00A93F1C" w:rsidRPr="00A93F1C" w:rsidRDefault="00A93F1C" w:rsidP="00A93F1C"/>
    <w:p w:rsidR="00741EB1" w:rsidRPr="001E33FA" w:rsidRDefault="00741EB1" w:rsidP="00741EB1">
      <w:pPr>
        <w:rPr>
          <w:rFonts w:cs="Arial"/>
        </w:rPr>
      </w:pPr>
    </w:p>
    <w:p w:rsidR="00741EB1" w:rsidRPr="001E33FA" w:rsidRDefault="00741EB1" w:rsidP="00741EB1">
      <w:pPr>
        <w:pStyle w:val="Caption"/>
        <w:jc w:val="center"/>
        <w:rPr>
          <w:rFonts w:cs="Arial"/>
          <w:b w:val="0"/>
        </w:rPr>
      </w:pPr>
      <w:r w:rsidRPr="001E33FA">
        <w:rPr>
          <w:rFonts w:cs="Arial"/>
        </w:rPr>
        <w:t xml:space="preserve">Table </w:t>
      </w:r>
      <w:r w:rsidRPr="001E33FA">
        <w:rPr>
          <w:rFonts w:cs="Arial"/>
        </w:rPr>
        <w:fldChar w:fldCharType="begin"/>
      </w:r>
      <w:r w:rsidRPr="001E33FA">
        <w:rPr>
          <w:rFonts w:cs="Arial"/>
        </w:rPr>
        <w:instrText xml:space="preserve"> SEQ Table \* ARABIC </w:instrText>
      </w:r>
      <w:r w:rsidRPr="001E33FA">
        <w:rPr>
          <w:rFonts w:cs="Arial"/>
        </w:rPr>
        <w:fldChar w:fldCharType="separate"/>
      </w:r>
      <w:r w:rsidR="00484970">
        <w:rPr>
          <w:rFonts w:cs="Arial"/>
          <w:noProof/>
        </w:rPr>
        <w:t>2</w:t>
      </w:r>
      <w:r w:rsidRPr="001E33FA">
        <w:rPr>
          <w:rFonts w:cs="Arial"/>
        </w:rPr>
        <w:fldChar w:fldCharType="end"/>
      </w:r>
      <w:r w:rsidR="00A93F1C">
        <w:rPr>
          <w:rFonts w:cs="Arial"/>
        </w:rPr>
        <w:t>: Payment Reference</w:t>
      </w:r>
      <w:r w:rsidRPr="001E33FA">
        <w:rPr>
          <w:rFonts w:cs="Arial"/>
        </w:rPr>
        <w:t xml:space="preserve"> Scope</w:t>
      </w:r>
    </w:p>
    <w:p w:rsidR="00741EB1" w:rsidRPr="001E33FA" w:rsidRDefault="00741EB1" w:rsidP="00741EB1">
      <w:pPr>
        <w:rPr>
          <w:rFonts w:cs="Arial"/>
        </w:rPr>
      </w:pPr>
    </w:p>
    <w:p w:rsidR="0012297C" w:rsidRPr="001E33FA" w:rsidRDefault="0012297C" w:rsidP="008D4C1E">
      <w:pPr>
        <w:pStyle w:val="Heading1"/>
        <w:numPr>
          <w:ilvl w:val="0"/>
          <w:numId w:val="0"/>
        </w:numPr>
        <w:spacing w:before="120" w:after="120" w:line="276" w:lineRule="auto"/>
        <w:rPr>
          <w:rFonts w:cs="Arial"/>
          <w:sz w:val="20"/>
          <w:szCs w:val="20"/>
        </w:rPr>
      </w:pPr>
    </w:p>
    <w:p w:rsidR="0089189B" w:rsidRPr="001E33FA" w:rsidRDefault="00741EB1" w:rsidP="008D4C1E">
      <w:pPr>
        <w:pStyle w:val="Heading1"/>
        <w:numPr>
          <w:ilvl w:val="0"/>
          <w:numId w:val="0"/>
        </w:numPr>
        <w:spacing w:before="120" w:after="120" w:line="276" w:lineRule="auto"/>
        <w:rPr>
          <w:rFonts w:cs="Arial"/>
          <w:sz w:val="20"/>
          <w:szCs w:val="20"/>
        </w:rPr>
      </w:pPr>
      <w:r w:rsidRPr="001E33FA">
        <w:rPr>
          <w:rFonts w:cs="Arial"/>
          <w:sz w:val="20"/>
          <w:szCs w:val="20"/>
        </w:rPr>
        <w:br w:type="page"/>
      </w:r>
      <w:bookmarkStart w:id="6" w:name="_Toc419212817"/>
      <w:r w:rsidR="00E242D6" w:rsidRPr="001E33FA">
        <w:rPr>
          <w:rFonts w:cs="Arial"/>
          <w:sz w:val="36"/>
          <w:szCs w:val="20"/>
        </w:rPr>
        <w:lastRenderedPageBreak/>
        <w:t>SECTION</w:t>
      </w:r>
      <w:r w:rsidR="0089189B" w:rsidRPr="001E33FA">
        <w:rPr>
          <w:rFonts w:cs="Arial"/>
          <w:sz w:val="36"/>
          <w:szCs w:val="20"/>
        </w:rPr>
        <w:t xml:space="preserve"> A: </w:t>
      </w:r>
      <w:bookmarkEnd w:id="4"/>
      <w:r w:rsidR="00570086" w:rsidRPr="001E33FA">
        <w:rPr>
          <w:rFonts w:cs="Arial"/>
          <w:sz w:val="36"/>
          <w:szCs w:val="20"/>
        </w:rPr>
        <w:t>Online Banking</w:t>
      </w:r>
      <w:bookmarkEnd w:id="6"/>
    </w:p>
    <w:p w:rsidR="00912FE1" w:rsidRPr="004F4029" w:rsidRDefault="00570086" w:rsidP="004F4029">
      <w:pPr>
        <w:pStyle w:val="Heading1"/>
        <w:tabs>
          <w:tab w:val="num" w:pos="540"/>
        </w:tabs>
        <w:spacing w:before="120" w:after="120" w:line="276" w:lineRule="auto"/>
        <w:rPr>
          <w:rFonts w:cs="Arial"/>
          <w:sz w:val="32"/>
          <w:szCs w:val="20"/>
        </w:rPr>
      </w:pPr>
      <w:bookmarkStart w:id="7" w:name="_Toc419212818"/>
      <w:r w:rsidRPr="001E33FA">
        <w:rPr>
          <w:rFonts w:cs="Arial"/>
          <w:sz w:val="32"/>
          <w:szCs w:val="20"/>
        </w:rPr>
        <w:t>Consumer (CIB) and Business (BIB)</w:t>
      </w:r>
      <w:r w:rsidR="004F4029">
        <w:rPr>
          <w:rFonts w:cs="Arial"/>
          <w:sz w:val="32"/>
          <w:szCs w:val="20"/>
        </w:rPr>
        <w:t xml:space="preserve"> </w:t>
      </w:r>
      <w:r w:rsidRPr="001E33FA">
        <w:rPr>
          <w:rFonts w:cs="Arial"/>
          <w:sz w:val="32"/>
          <w:szCs w:val="20"/>
        </w:rPr>
        <w:t>Banking</w:t>
      </w:r>
      <w:bookmarkEnd w:id="7"/>
    </w:p>
    <w:p w:rsidR="004F4029" w:rsidRPr="004F4029" w:rsidRDefault="004F4029" w:rsidP="004F4029">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cs="Tahoma"/>
          <w:sz w:val="21"/>
          <w:szCs w:val="24"/>
          <w:lang w:val="en-MY" w:eastAsia="zh-CN"/>
        </w:rPr>
      </w:pPr>
      <w:r>
        <w:rPr>
          <w:rFonts w:cs="Tahoma"/>
          <w:sz w:val="21"/>
          <w:szCs w:val="24"/>
          <w:lang w:val="en-MY" w:eastAsia="zh-CN"/>
        </w:rPr>
        <w:t>IB will cater all the details sent by host at the Account and Banking&gt;Transaction History – Transaction Details column.</w:t>
      </w:r>
    </w:p>
    <w:p w:rsidR="004F4029" w:rsidRDefault="004F4029" w:rsidP="004F4029">
      <w:r>
        <w:t>These changes will cater for:</w:t>
      </w:r>
    </w:p>
    <w:p w:rsidR="004F4029" w:rsidRDefault="004F4029" w:rsidP="004F4029">
      <w:pPr>
        <w:pStyle w:val="ListParagraph"/>
        <w:numPr>
          <w:ilvl w:val="0"/>
          <w:numId w:val="22"/>
        </w:numPr>
        <w:spacing w:after="60"/>
        <w:jc w:val="both"/>
      </w:pPr>
      <w:r>
        <w:t>Retails Internet Banking (CIB)</w:t>
      </w:r>
    </w:p>
    <w:p w:rsidR="004F4029" w:rsidRDefault="004F4029" w:rsidP="004F4029">
      <w:pPr>
        <w:pStyle w:val="ListParagraph"/>
        <w:numPr>
          <w:ilvl w:val="0"/>
          <w:numId w:val="22"/>
        </w:numPr>
        <w:spacing w:after="60"/>
        <w:jc w:val="both"/>
      </w:pPr>
      <w:r>
        <w:t>Business Internet Banking(BIB)</w:t>
      </w:r>
    </w:p>
    <w:p w:rsidR="004F4029" w:rsidRDefault="004F4029" w:rsidP="004F4029">
      <w:pPr>
        <w:rPr>
          <w:b/>
          <w:bCs/>
          <w:sz w:val="28"/>
          <w:szCs w:val="28"/>
        </w:rPr>
      </w:pPr>
    </w:p>
    <w:p w:rsidR="004F4029" w:rsidRDefault="004F4029" w:rsidP="004F4029">
      <w:pPr>
        <w:rPr>
          <w:b/>
          <w:bCs/>
          <w:sz w:val="28"/>
          <w:szCs w:val="28"/>
        </w:rPr>
      </w:pPr>
      <w:r>
        <w:rPr>
          <w:b/>
          <w:bCs/>
          <w:sz w:val="28"/>
          <w:szCs w:val="28"/>
        </w:rPr>
        <w:t>Purpose:</w:t>
      </w:r>
    </w:p>
    <w:p w:rsidR="004F4029" w:rsidRDefault="004F4029" w:rsidP="004F4029">
      <w:pPr>
        <w:pStyle w:val="ListParagraph"/>
        <w:ind w:left="0"/>
      </w:pPr>
      <w:r>
        <w:rPr>
          <w:rFonts w:cs="Arial"/>
          <w:sz w:val="21"/>
          <w:szCs w:val="24"/>
        </w:rPr>
        <w:t xml:space="preserve">This changes will allowed CIB and BIB User able </w:t>
      </w:r>
      <w:r>
        <w:t>to view the history details of IBG transactions in the Account and Banking summary.</w:t>
      </w:r>
    </w:p>
    <w:p w:rsidR="00081821" w:rsidRPr="001E33FA" w:rsidRDefault="00081821" w:rsidP="008D4C1E">
      <w:pPr>
        <w:spacing w:before="120" w:after="120" w:line="276" w:lineRule="auto"/>
        <w:rPr>
          <w:rFonts w:cs="Arial"/>
          <w:szCs w:val="20"/>
        </w:rPr>
      </w:pPr>
    </w:p>
    <w:p w:rsidR="005F6B19" w:rsidRPr="001E33FA" w:rsidRDefault="005F6B19" w:rsidP="008D4C1E">
      <w:pPr>
        <w:pStyle w:val="Heading2"/>
        <w:tabs>
          <w:tab w:val="clear" w:pos="1001"/>
          <w:tab w:val="num" w:pos="151"/>
          <w:tab w:val="num" w:pos="540"/>
        </w:tabs>
        <w:spacing w:before="120" w:after="120" w:line="276" w:lineRule="auto"/>
        <w:ind w:left="576"/>
        <w:jc w:val="left"/>
        <w:rPr>
          <w:rFonts w:cs="Arial"/>
          <w:sz w:val="28"/>
          <w:szCs w:val="20"/>
        </w:rPr>
      </w:pPr>
      <w:bookmarkStart w:id="8" w:name="_Toc419212819"/>
      <w:r w:rsidRPr="001E33FA">
        <w:rPr>
          <w:rFonts w:cs="Arial"/>
          <w:sz w:val="28"/>
          <w:szCs w:val="20"/>
        </w:rPr>
        <w:t xml:space="preserve">Process </w:t>
      </w:r>
      <w:r w:rsidR="00570086" w:rsidRPr="001E33FA">
        <w:rPr>
          <w:rFonts w:cs="Arial"/>
          <w:sz w:val="28"/>
          <w:szCs w:val="20"/>
        </w:rPr>
        <w:t>Flow</w:t>
      </w:r>
      <w:bookmarkEnd w:id="8"/>
    </w:p>
    <w:p w:rsidR="005F6B19" w:rsidRPr="001E33FA" w:rsidRDefault="005113D8" w:rsidP="008D4C1E">
      <w:pPr>
        <w:spacing w:before="120" w:after="120" w:line="276" w:lineRule="auto"/>
        <w:rPr>
          <w:rFonts w:cs="Arial"/>
          <w:szCs w:val="20"/>
        </w:rPr>
      </w:pPr>
      <w:r>
        <w:object w:dxaOrig="7709" w:dyaOrig="4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1pt;height:223.55pt" o:ole="">
            <v:imagedata r:id="rId13" o:title=""/>
          </v:shape>
          <o:OLEObject Type="Embed" ProgID="Visio.Drawing.11" ShapeID="_x0000_i1025" DrawAspect="Content" ObjectID="_1492954968" r:id="rId14"/>
        </w:object>
      </w:r>
    </w:p>
    <w:p w:rsidR="00570086" w:rsidRPr="001E33FA" w:rsidRDefault="00570086" w:rsidP="00570086">
      <w:pPr>
        <w:pStyle w:val="Caption"/>
        <w:jc w:val="center"/>
        <w:rPr>
          <w:rFonts w:cs="Arial"/>
        </w:rPr>
      </w:pPr>
    </w:p>
    <w:p w:rsidR="002101A7" w:rsidRPr="001E33FA" w:rsidRDefault="00570086" w:rsidP="00570086">
      <w:pPr>
        <w:pStyle w:val="Caption"/>
        <w:jc w:val="center"/>
        <w:rPr>
          <w:rFonts w:cs="Arial"/>
        </w:rPr>
      </w:pPr>
      <w:r w:rsidRPr="001E33FA">
        <w:rPr>
          <w:rFonts w:cs="Arial"/>
        </w:rPr>
        <w:t xml:space="preserve">Figure </w:t>
      </w:r>
      <w:r w:rsidRPr="001E33FA">
        <w:rPr>
          <w:rFonts w:cs="Arial"/>
        </w:rPr>
        <w:fldChar w:fldCharType="begin"/>
      </w:r>
      <w:r w:rsidRPr="001E33FA">
        <w:rPr>
          <w:rFonts w:cs="Arial"/>
        </w:rPr>
        <w:instrText xml:space="preserve"> SEQ Figure \* ARABIC </w:instrText>
      </w:r>
      <w:r w:rsidRPr="001E33FA">
        <w:rPr>
          <w:rFonts w:cs="Arial"/>
        </w:rPr>
        <w:fldChar w:fldCharType="separate"/>
      </w:r>
      <w:r w:rsidR="004B60AF">
        <w:rPr>
          <w:rFonts w:cs="Arial"/>
          <w:noProof/>
        </w:rPr>
        <w:t>1</w:t>
      </w:r>
      <w:r w:rsidRPr="001E33FA">
        <w:rPr>
          <w:rFonts w:cs="Arial"/>
        </w:rPr>
        <w:fldChar w:fldCharType="end"/>
      </w:r>
      <w:r w:rsidR="005113D8">
        <w:rPr>
          <w:rFonts w:cs="Arial"/>
        </w:rPr>
        <w:t>: Transaction</w:t>
      </w:r>
      <w:r w:rsidRPr="001E33FA">
        <w:rPr>
          <w:rFonts w:cs="Arial"/>
        </w:rPr>
        <w:t xml:space="preserve"> Process Flow</w:t>
      </w:r>
    </w:p>
    <w:p w:rsidR="00570086" w:rsidRPr="001E33FA" w:rsidRDefault="00570086" w:rsidP="00570086">
      <w:pPr>
        <w:rPr>
          <w:rFonts w:cs="Arial"/>
        </w:rPr>
      </w:pPr>
    </w:p>
    <w:p w:rsidR="00570086" w:rsidRPr="001E33FA" w:rsidRDefault="00570086" w:rsidP="00570086">
      <w:pPr>
        <w:rPr>
          <w:rFonts w:cs="Arial"/>
        </w:rPr>
      </w:pPr>
    </w:p>
    <w:p w:rsidR="00570086" w:rsidRPr="001E33FA" w:rsidRDefault="00570086" w:rsidP="00570086">
      <w:pPr>
        <w:pStyle w:val="Heading2"/>
        <w:tabs>
          <w:tab w:val="clear" w:pos="1001"/>
          <w:tab w:val="num" w:pos="151"/>
          <w:tab w:val="num" w:pos="540"/>
        </w:tabs>
        <w:spacing w:before="120" w:after="120" w:line="276" w:lineRule="auto"/>
        <w:ind w:left="576"/>
        <w:jc w:val="left"/>
        <w:rPr>
          <w:rFonts w:cs="Arial"/>
          <w:sz w:val="28"/>
          <w:szCs w:val="20"/>
        </w:rPr>
      </w:pPr>
      <w:bookmarkStart w:id="9" w:name="_Toc419212820"/>
      <w:r w:rsidRPr="001E33FA">
        <w:rPr>
          <w:rFonts w:cs="Arial"/>
          <w:sz w:val="28"/>
          <w:szCs w:val="20"/>
        </w:rPr>
        <w:t>Screen Flow</w:t>
      </w:r>
      <w:bookmarkEnd w:id="9"/>
    </w:p>
    <w:p w:rsidR="004F4029" w:rsidRDefault="004F4029" w:rsidP="004F4029">
      <w:pPr>
        <w:rPr>
          <w:b/>
          <w:i/>
        </w:rPr>
      </w:pPr>
      <w:r>
        <w:rPr>
          <w:b/>
          <w:i/>
          <w:lang w:val="en-MY"/>
        </w:rPr>
        <w:t>Step 1:</w:t>
      </w:r>
      <w:r>
        <w:rPr>
          <w:b/>
          <w:i/>
          <w:lang w:val="en-MY"/>
        </w:rPr>
        <w:tab/>
      </w:r>
      <w:r>
        <w:rPr>
          <w:b/>
          <w:i/>
        </w:rPr>
        <w:t xml:space="preserve"> </w:t>
      </w:r>
      <w:r>
        <w:rPr>
          <w:b/>
          <w:i/>
        </w:rPr>
        <w:tab/>
      </w:r>
    </w:p>
    <w:p w:rsidR="004F4029" w:rsidRPr="004F4029" w:rsidRDefault="004F4029" w:rsidP="004F4029">
      <w:pPr>
        <w:pStyle w:val="ListParagraph"/>
        <w:numPr>
          <w:ilvl w:val="0"/>
          <w:numId w:val="24"/>
        </w:numPr>
        <w:rPr>
          <w:sz w:val="24"/>
          <w:lang w:val="en-MY"/>
        </w:rPr>
      </w:pPr>
      <w:r w:rsidRPr="004F4029">
        <w:rPr>
          <w:sz w:val="24"/>
        </w:rPr>
        <w:t xml:space="preserve">User </w:t>
      </w:r>
      <w:r w:rsidRPr="004F4029">
        <w:rPr>
          <w:sz w:val="24"/>
          <w:lang w:val="en-MY"/>
        </w:rPr>
        <w:t xml:space="preserve">accesses the Landing page </w:t>
      </w:r>
      <w:r w:rsidRPr="004F4029">
        <w:rPr>
          <w:sz w:val="24"/>
        </w:rPr>
        <w:t xml:space="preserve">and </w:t>
      </w:r>
      <w:r>
        <w:rPr>
          <w:sz w:val="24"/>
          <w:lang w:val="en-MY"/>
        </w:rPr>
        <w:t>clicks “Account Enquiry</w:t>
      </w:r>
      <w:r w:rsidRPr="004F4029">
        <w:rPr>
          <w:sz w:val="24"/>
          <w:lang w:val="en-MY"/>
        </w:rPr>
        <w:t>”</w:t>
      </w:r>
      <w:r w:rsidRPr="004F4029">
        <w:rPr>
          <w:sz w:val="24"/>
        </w:rPr>
        <w:t xml:space="preserve"> </w:t>
      </w:r>
    </w:p>
    <w:p w:rsidR="004F4029" w:rsidRPr="004F4029" w:rsidRDefault="004F4029" w:rsidP="004F4029">
      <w:pPr>
        <w:pStyle w:val="ListParagraph"/>
        <w:numPr>
          <w:ilvl w:val="0"/>
          <w:numId w:val="24"/>
        </w:numPr>
        <w:spacing w:after="60"/>
        <w:rPr>
          <w:sz w:val="24"/>
          <w:lang w:val="en-MY"/>
        </w:rPr>
      </w:pPr>
      <w:r w:rsidRPr="004F4029">
        <w:rPr>
          <w:sz w:val="24"/>
          <w:lang w:val="en-MY"/>
        </w:rPr>
        <w:t>User can view or print Transaction History (from Host System)</w:t>
      </w:r>
      <w:r w:rsidRPr="004F4029">
        <w:rPr>
          <w:sz w:val="24"/>
        </w:rPr>
        <w:t xml:space="preserve"> by </w:t>
      </w:r>
      <w:r w:rsidRPr="004F4029">
        <w:rPr>
          <w:sz w:val="24"/>
          <w:lang w:val="en-MY"/>
        </w:rPr>
        <w:t xml:space="preserve">select </w:t>
      </w:r>
      <w:r w:rsidRPr="004F4029">
        <w:rPr>
          <w:sz w:val="24"/>
        </w:rPr>
        <w:t xml:space="preserve">on </w:t>
      </w:r>
      <w:r w:rsidRPr="004F4029">
        <w:rPr>
          <w:sz w:val="24"/>
          <w:lang w:val="en-MY"/>
        </w:rPr>
        <w:t xml:space="preserve">“Transaction History” from the </w:t>
      </w:r>
      <w:r w:rsidRPr="004F4029">
        <w:rPr>
          <w:sz w:val="24"/>
        </w:rPr>
        <w:t>drop down</w:t>
      </w:r>
      <w:r w:rsidRPr="004F4029">
        <w:rPr>
          <w:sz w:val="24"/>
          <w:lang w:val="en-MY"/>
        </w:rPr>
        <w:t xml:space="preserve"> list and click “Go” button to view transaction history page</w:t>
      </w:r>
      <w:r w:rsidRPr="004F4029">
        <w:rPr>
          <w:sz w:val="24"/>
        </w:rPr>
        <w:t xml:space="preserve"> for the selected account field.</w:t>
      </w:r>
    </w:p>
    <w:p w:rsidR="004F4029" w:rsidRDefault="004F4029" w:rsidP="004F4029">
      <w:pPr>
        <w:pStyle w:val="ListParagraph"/>
        <w:numPr>
          <w:ilvl w:val="0"/>
          <w:numId w:val="24"/>
        </w:numPr>
        <w:spacing w:after="60"/>
        <w:rPr>
          <w:sz w:val="24"/>
          <w:lang w:val="en-MY"/>
        </w:rPr>
      </w:pPr>
      <w:r w:rsidRPr="004F4029">
        <w:rPr>
          <w:sz w:val="24"/>
          <w:lang w:val="en-MY"/>
        </w:rPr>
        <w:t>User views Transaction history details.</w:t>
      </w:r>
    </w:p>
    <w:p w:rsidR="00B0006C" w:rsidRPr="00AD5A3A" w:rsidRDefault="00FB3AEF" w:rsidP="00AD5A3A">
      <w:pPr>
        <w:pStyle w:val="ListParagraph"/>
        <w:tabs>
          <w:tab w:val="left" w:pos="1980"/>
        </w:tabs>
        <w:spacing w:after="60"/>
        <w:rPr>
          <w:sz w:val="24"/>
          <w:lang w:val="en-MY"/>
        </w:rPr>
      </w:pPr>
      <w:r>
        <w:rPr>
          <w:sz w:val="24"/>
          <w:lang w:val="en-MY"/>
        </w:rPr>
        <w:tab/>
      </w:r>
    </w:p>
    <w:p w:rsidR="00F11018" w:rsidRDefault="00F11018" w:rsidP="00F11018">
      <w:pPr>
        <w:pStyle w:val="Heading3"/>
        <w:rPr>
          <w:sz w:val="22"/>
        </w:rPr>
      </w:pPr>
      <w:bookmarkStart w:id="10" w:name="_Toc419212821"/>
      <w:r w:rsidRPr="00042938">
        <w:rPr>
          <w:sz w:val="22"/>
        </w:rPr>
        <w:lastRenderedPageBreak/>
        <w:t>Reload &amp; Bill Payment</w:t>
      </w:r>
      <w:bookmarkEnd w:id="10"/>
    </w:p>
    <w:tbl>
      <w:tblPr>
        <w:tblStyle w:val="TableGrid"/>
        <w:tblW w:w="9493" w:type="dxa"/>
        <w:tblLayout w:type="fixed"/>
        <w:tblLook w:val="04A0" w:firstRow="1" w:lastRow="0" w:firstColumn="1" w:lastColumn="0" w:noHBand="0" w:noVBand="1"/>
      </w:tblPr>
      <w:tblGrid>
        <w:gridCol w:w="1413"/>
        <w:gridCol w:w="1417"/>
        <w:gridCol w:w="1560"/>
        <w:gridCol w:w="5103"/>
      </w:tblGrid>
      <w:tr w:rsidR="0095433A" w:rsidTr="00682E57">
        <w:tc>
          <w:tcPr>
            <w:tcW w:w="1413" w:type="dxa"/>
          </w:tcPr>
          <w:p w:rsidR="0095433A" w:rsidRPr="00682E57" w:rsidRDefault="0095433A" w:rsidP="00682E57">
            <w:pPr>
              <w:rPr>
                <w:b/>
              </w:rPr>
            </w:pPr>
            <w:r w:rsidRPr="00682E57">
              <w:rPr>
                <w:b/>
              </w:rPr>
              <w:t>Transaction Type</w:t>
            </w:r>
          </w:p>
        </w:tc>
        <w:tc>
          <w:tcPr>
            <w:tcW w:w="1417" w:type="dxa"/>
          </w:tcPr>
          <w:p w:rsidR="0095433A" w:rsidRPr="00682E57" w:rsidRDefault="0095433A" w:rsidP="00682E57">
            <w:pPr>
              <w:rPr>
                <w:b/>
              </w:rPr>
            </w:pPr>
            <w:r w:rsidRPr="00682E57">
              <w:rPr>
                <w:b/>
              </w:rPr>
              <w:t>Channel &amp; Service</w:t>
            </w:r>
          </w:p>
        </w:tc>
        <w:tc>
          <w:tcPr>
            <w:tcW w:w="1560" w:type="dxa"/>
          </w:tcPr>
          <w:p w:rsidR="0095433A" w:rsidRPr="00682E57" w:rsidRDefault="0095433A" w:rsidP="00682E57">
            <w:pPr>
              <w:rPr>
                <w:b/>
              </w:rPr>
            </w:pPr>
            <w:r w:rsidRPr="00682E57">
              <w:rPr>
                <w:b/>
              </w:rPr>
              <w:t>Payment Reference Standard</w:t>
            </w:r>
          </w:p>
        </w:tc>
        <w:tc>
          <w:tcPr>
            <w:tcW w:w="5103" w:type="dxa"/>
          </w:tcPr>
          <w:p w:rsidR="0095433A" w:rsidRPr="00682E57" w:rsidRDefault="0095433A" w:rsidP="00682E57">
            <w:pPr>
              <w:rPr>
                <w:b/>
              </w:rPr>
            </w:pPr>
            <w:r w:rsidRPr="00682E57">
              <w:rPr>
                <w:b/>
              </w:rPr>
              <w:t>Example</w:t>
            </w:r>
          </w:p>
        </w:tc>
      </w:tr>
      <w:tr w:rsidR="0095433A" w:rsidTr="00682E57">
        <w:tc>
          <w:tcPr>
            <w:tcW w:w="1413" w:type="dxa"/>
            <w:vMerge w:val="restart"/>
          </w:tcPr>
          <w:p w:rsidR="0095433A" w:rsidRDefault="0095433A" w:rsidP="00682E57">
            <w:r>
              <w:t>Prepaid - Pin Based</w:t>
            </w:r>
          </w:p>
        </w:tc>
        <w:tc>
          <w:tcPr>
            <w:tcW w:w="1417" w:type="dxa"/>
          </w:tcPr>
          <w:p w:rsidR="0095433A" w:rsidRDefault="0095433A" w:rsidP="00682E57">
            <w:r>
              <w:t>IB Prepaid</w:t>
            </w:r>
          </w:p>
        </w:tc>
        <w:tc>
          <w:tcPr>
            <w:tcW w:w="1560" w:type="dxa"/>
          </w:tcPr>
          <w:p w:rsidR="0095433A" w:rsidRDefault="0095433A" w:rsidP="00682E57">
            <w:r>
              <w:t>Prepaid Type</w:t>
            </w:r>
          </w:p>
        </w:tc>
        <w:tc>
          <w:tcPr>
            <w:tcW w:w="5103" w:type="dxa"/>
          </w:tcPr>
          <w:p w:rsidR="0095433A" w:rsidRDefault="0095433A" w:rsidP="00682E57">
            <w:r>
              <w:t xml:space="preserve">IB </w:t>
            </w:r>
            <w:proofErr w:type="spellStart"/>
            <w:r>
              <w:t>Prepaid:U</w:t>
            </w:r>
            <w:proofErr w:type="spellEnd"/>
            <w:r>
              <w:t xml:space="preserve"> Mobile RM50</w:t>
            </w:r>
          </w:p>
        </w:tc>
      </w:tr>
      <w:tr w:rsidR="0095433A" w:rsidTr="00682E57">
        <w:tc>
          <w:tcPr>
            <w:tcW w:w="1413" w:type="dxa"/>
            <w:vMerge/>
          </w:tcPr>
          <w:p w:rsidR="0095433A" w:rsidRDefault="0095433A" w:rsidP="00682E57"/>
        </w:tc>
        <w:tc>
          <w:tcPr>
            <w:tcW w:w="1417" w:type="dxa"/>
          </w:tcPr>
          <w:p w:rsidR="0095433A" w:rsidRDefault="0095433A" w:rsidP="00682E57">
            <w:r>
              <w:t>CMS Prepaid</w:t>
            </w:r>
          </w:p>
        </w:tc>
        <w:tc>
          <w:tcPr>
            <w:tcW w:w="1560" w:type="dxa"/>
          </w:tcPr>
          <w:p w:rsidR="0095433A" w:rsidRDefault="0095433A" w:rsidP="00682E57">
            <w:r>
              <w:t>Prepaid Type</w:t>
            </w:r>
          </w:p>
        </w:tc>
        <w:tc>
          <w:tcPr>
            <w:tcW w:w="5103" w:type="dxa"/>
          </w:tcPr>
          <w:p w:rsidR="0095433A" w:rsidRDefault="0095433A" w:rsidP="00682E57">
            <w:r>
              <w:t xml:space="preserve">CMS </w:t>
            </w:r>
            <w:proofErr w:type="spellStart"/>
            <w:r>
              <w:t>Prepaid:U</w:t>
            </w:r>
            <w:proofErr w:type="spellEnd"/>
            <w:r>
              <w:t xml:space="preserve"> Mobile RM50</w:t>
            </w:r>
          </w:p>
        </w:tc>
      </w:tr>
    </w:tbl>
    <w:p w:rsidR="0095433A" w:rsidRDefault="00405842" w:rsidP="00405842">
      <w:pPr>
        <w:jc w:val="center"/>
        <w:rPr>
          <w:b/>
        </w:rPr>
      </w:pPr>
      <w:r w:rsidRPr="00405842">
        <w:rPr>
          <w:b/>
        </w:rPr>
        <w:t xml:space="preserve">Figure </w:t>
      </w:r>
      <w:r w:rsidRPr="00405842">
        <w:rPr>
          <w:b/>
        </w:rPr>
        <w:fldChar w:fldCharType="begin"/>
      </w:r>
      <w:r w:rsidRPr="00405842">
        <w:rPr>
          <w:b/>
        </w:rPr>
        <w:instrText xml:space="preserve"> SEQ Figure \* ARABIC </w:instrText>
      </w:r>
      <w:r w:rsidRPr="00405842">
        <w:rPr>
          <w:b/>
        </w:rPr>
        <w:fldChar w:fldCharType="separate"/>
      </w:r>
      <w:r w:rsidR="004B60AF">
        <w:rPr>
          <w:b/>
          <w:noProof/>
        </w:rPr>
        <w:t>2</w:t>
      </w:r>
      <w:r w:rsidRPr="00405842">
        <w:rPr>
          <w:b/>
        </w:rPr>
        <w:fldChar w:fldCharType="end"/>
      </w:r>
      <w:r w:rsidRPr="00405842">
        <w:rPr>
          <w:b/>
        </w:rPr>
        <w:t>: Sample Channel &amp; Services – Prepaid Pin Based</w:t>
      </w:r>
    </w:p>
    <w:p w:rsidR="00DD4493" w:rsidRPr="00405842" w:rsidRDefault="00DD4493" w:rsidP="00405842">
      <w:pPr>
        <w:jc w:val="center"/>
        <w:rPr>
          <w:b/>
        </w:rPr>
      </w:pPr>
    </w:p>
    <w:p w:rsidR="0095433A" w:rsidRPr="0095433A" w:rsidRDefault="0095433A" w:rsidP="0095433A">
      <w:pPr>
        <w:pStyle w:val="Heading4"/>
        <w:rPr>
          <w:sz w:val="22"/>
        </w:rPr>
      </w:pPr>
      <w:r w:rsidRPr="0095433A">
        <w:rPr>
          <w:sz w:val="22"/>
        </w:rPr>
        <w:t>U Mobile</w:t>
      </w:r>
    </w:p>
    <w:p w:rsidR="0095433A" w:rsidRDefault="0095433A" w:rsidP="0095433A"/>
    <w:p w:rsidR="00DD4493" w:rsidRDefault="00DD4493" w:rsidP="0095433A">
      <w:r>
        <w:rPr>
          <w:noProof/>
          <w:lang w:val="en-MY" w:eastAsia="en-MY"/>
        </w:rPr>
        <w:drawing>
          <wp:inline distT="0" distB="0" distL="0" distR="0" wp14:anchorId="65B6AAE1" wp14:editId="2BC65B39">
            <wp:extent cx="5484495" cy="205453"/>
            <wp:effectExtent l="133350" t="76200" r="59055" b="1377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5"/>
                    <a:srcRect l="11927" t="52455" r="12846" b="44130"/>
                    <a:stretch/>
                  </pic:blipFill>
                  <pic:spPr bwMode="auto">
                    <a:xfrm>
                      <a:off x="0" y="0"/>
                      <a:ext cx="5484495" cy="20545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1462EC" w:rsidRDefault="001462EC" w:rsidP="001462EC">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3</w:t>
      </w:r>
      <w:r w:rsidR="00212A9F">
        <w:rPr>
          <w:noProof/>
        </w:rPr>
        <w:fldChar w:fldCharType="end"/>
      </w:r>
      <w:r>
        <w:t>: BIB Transaction History screen</w:t>
      </w:r>
    </w:p>
    <w:p w:rsidR="00DD4493" w:rsidRDefault="00DD4493" w:rsidP="0095433A"/>
    <w:tbl>
      <w:tblPr>
        <w:tblStyle w:val="TableGrid"/>
        <w:tblW w:w="9493" w:type="dxa"/>
        <w:tblLayout w:type="fixed"/>
        <w:tblLook w:val="04A0" w:firstRow="1" w:lastRow="0" w:firstColumn="1" w:lastColumn="0" w:noHBand="0" w:noVBand="1"/>
      </w:tblPr>
      <w:tblGrid>
        <w:gridCol w:w="1413"/>
        <w:gridCol w:w="1417"/>
        <w:gridCol w:w="1560"/>
        <w:gridCol w:w="5103"/>
      </w:tblGrid>
      <w:tr w:rsidR="0095433A" w:rsidTr="00682E57">
        <w:tc>
          <w:tcPr>
            <w:tcW w:w="1413" w:type="dxa"/>
          </w:tcPr>
          <w:p w:rsidR="0095433A" w:rsidRPr="00682E57" w:rsidRDefault="0095433A" w:rsidP="00682E57">
            <w:pPr>
              <w:rPr>
                <w:b/>
              </w:rPr>
            </w:pPr>
            <w:r w:rsidRPr="00682E57">
              <w:rPr>
                <w:b/>
              </w:rPr>
              <w:t>Transaction Type</w:t>
            </w:r>
          </w:p>
        </w:tc>
        <w:tc>
          <w:tcPr>
            <w:tcW w:w="1417" w:type="dxa"/>
          </w:tcPr>
          <w:p w:rsidR="0095433A" w:rsidRPr="00682E57" w:rsidRDefault="0095433A" w:rsidP="00682E57">
            <w:pPr>
              <w:rPr>
                <w:b/>
              </w:rPr>
            </w:pPr>
            <w:r w:rsidRPr="00682E57">
              <w:rPr>
                <w:b/>
              </w:rPr>
              <w:t>Channel &amp; Service</w:t>
            </w:r>
          </w:p>
        </w:tc>
        <w:tc>
          <w:tcPr>
            <w:tcW w:w="1560" w:type="dxa"/>
          </w:tcPr>
          <w:p w:rsidR="0095433A" w:rsidRPr="00682E57" w:rsidRDefault="0095433A" w:rsidP="00682E57">
            <w:pPr>
              <w:rPr>
                <w:b/>
              </w:rPr>
            </w:pPr>
            <w:r w:rsidRPr="00682E57">
              <w:rPr>
                <w:b/>
              </w:rPr>
              <w:t>Payment Reference Standard</w:t>
            </w:r>
          </w:p>
        </w:tc>
        <w:tc>
          <w:tcPr>
            <w:tcW w:w="5103" w:type="dxa"/>
          </w:tcPr>
          <w:p w:rsidR="0095433A" w:rsidRPr="00682E57" w:rsidRDefault="0095433A" w:rsidP="00682E57">
            <w:pPr>
              <w:rPr>
                <w:b/>
              </w:rPr>
            </w:pPr>
            <w:r w:rsidRPr="00682E57">
              <w:rPr>
                <w:b/>
              </w:rPr>
              <w:t>Example</w:t>
            </w:r>
          </w:p>
        </w:tc>
      </w:tr>
      <w:tr w:rsidR="0095433A" w:rsidTr="00682E57">
        <w:tc>
          <w:tcPr>
            <w:tcW w:w="1413" w:type="dxa"/>
            <w:vMerge w:val="restart"/>
          </w:tcPr>
          <w:p w:rsidR="0095433A" w:rsidRDefault="0095433A" w:rsidP="00682E57">
            <w:r>
              <w:t xml:space="preserve">Prepaid - </w:t>
            </w:r>
            <w:proofErr w:type="spellStart"/>
            <w:r>
              <w:t>Pinless</w:t>
            </w:r>
            <w:proofErr w:type="spellEnd"/>
          </w:p>
        </w:tc>
        <w:tc>
          <w:tcPr>
            <w:tcW w:w="1417" w:type="dxa"/>
          </w:tcPr>
          <w:p w:rsidR="0095433A" w:rsidRDefault="0095433A" w:rsidP="00682E57">
            <w:r>
              <w:t>IB Prepaid</w:t>
            </w:r>
          </w:p>
        </w:tc>
        <w:tc>
          <w:tcPr>
            <w:tcW w:w="1560" w:type="dxa"/>
          </w:tcPr>
          <w:p w:rsidR="0095433A" w:rsidRDefault="0095433A" w:rsidP="00682E57">
            <w:r>
              <w:t>Prepaid Type, Mobile No.</w:t>
            </w:r>
          </w:p>
        </w:tc>
        <w:tc>
          <w:tcPr>
            <w:tcW w:w="5103" w:type="dxa"/>
          </w:tcPr>
          <w:p w:rsidR="0095433A" w:rsidRDefault="0095433A" w:rsidP="00682E57">
            <w:r>
              <w:t xml:space="preserve">IB </w:t>
            </w:r>
            <w:proofErr w:type="spellStart"/>
            <w:r>
              <w:t>Prepaid:Maxis</w:t>
            </w:r>
            <w:proofErr w:type="spellEnd"/>
            <w:r>
              <w:t xml:space="preserve"> Hotlink </w:t>
            </w:r>
            <w:r w:rsidRPr="00DC39C6">
              <w:t>10,</w:t>
            </w:r>
            <w:r>
              <w:t xml:space="preserve"> </w:t>
            </w:r>
            <w:r w:rsidRPr="00DC39C6">
              <w:t>0122235467</w:t>
            </w:r>
          </w:p>
        </w:tc>
      </w:tr>
      <w:tr w:rsidR="0095433A" w:rsidTr="00682E57">
        <w:tc>
          <w:tcPr>
            <w:tcW w:w="1413" w:type="dxa"/>
            <w:vMerge/>
          </w:tcPr>
          <w:p w:rsidR="0095433A" w:rsidRDefault="0095433A" w:rsidP="00682E57"/>
        </w:tc>
        <w:tc>
          <w:tcPr>
            <w:tcW w:w="1417" w:type="dxa"/>
          </w:tcPr>
          <w:p w:rsidR="0095433A" w:rsidRDefault="0095433A" w:rsidP="00682E57">
            <w:r>
              <w:t>CMS Prepaid</w:t>
            </w:r>
          </w:p>
        </w:tc>
        <w:tc>
          <w:tcPr>
            <w:tcW w:w="1560" w:type="dxa"/>
          </w:tcPr>
          <w:p w:rsidR="0095433A" w:rsidRDefault="0095433A" w:rsidP="00682E57">
            <w:r>
              <w:t>Prepaid Type, Mobile No.</w:t>
            </w:r>
          </w:p>
        </w:tc>
        <w:tc>
          <w:tcPr>
            <w:tcW w:w="5103" w:type="dxa"/>
          </w:tcPr>
          <w:p w:rsidR="0095433A" w:rsidRDefault="0095433A" w:rsidP="00682E57">
            <w:r>
              <w:t xml:space="preserve">CMS Prepaid: Maxis Hotlink </w:t>
            </w:r>
            <w:r w:rsidRPr="00DC39C6">
              <w:t>10,</w:t>
            </w:r>
            <w:r>
              <w:t xml:space="preserve"> </w:t>
            </w:r>
            <w:r w:rsidRPr="00DC39C6">
              <w:t>0122235467</w:t>
            </w:r>
          </w:p>
        </w:tc>
      </w:tr>
    </w:tbl>
    <w:p w:rsidR="0095433A" w:rsidRDefault="00405842" w:rsidP="00405842">
      <w:pPr>
        <w:jc w:val="center"/>
        <w:rPr>
          <w:b/>
        </w:rPr>
      </w:pPr>
      <w:r w:rsidRPr="00405842">
        <w:rPr>
          <w:b/>
        </w:rPr>
        <w:t xml:space="preserve">Figure </w:t>
      </w:r>
      <w:r w:rsidRPr="00405842">
        <w:rPr>
          <w:b/>
        </w:rPr>
        <w:fldChar w:fldCharType="begin"/>
      </w:r>
      <w:r w:rsidRPr="00405842">
        <w:rPr>
          <w:b/>
        </w:rPr>
        <w:instrText xml:space="preserve"> SEQ Figure \* ARABIC </w:instrText>
      </w:r>
      <w:r w:rsidRPr="00405842">
        <w:rPr>
          <w:b/>
        </w:rPr>
        <w:fldChar w:fldCharType="separate"/>
      </w:r>
      <w:r w:rsidR="004B60AF">
        <w:rPr>
          <w:b/>
          <w:noProof/>
        </w:rPr>
        <w:t>4</w:t>
      </w:r>
      <w:r w:rsidRPr="00405842">
        <w:rPr>
          <w:b/>
        </w:rPr>
        <w:fldChar w:fldCharType="end"/>
      </w:r>
      <w:r w:rsidRPr="00405842">
        <w:rPr>
          <w:b/>
        </w:rPr>
        <w:t>: Sample Channel &amp; Services –</w:t>
      </w:r>
      <w:r>
        <w:rPr>
          <w:b/>
        </w:rPr>
        <w:t xml:space="preserve"> Prepaid </w:t>
      </w:r>
      <w:proofErr w:type="spellStart"/>
      <w:r>
        <w:rPr>
          <w:b/>
        </w:rPr>
        <w:t>pinless</w:t>
      </w:r>
      <w:proofErr w:type="spellEnd"/>
    </w:p>
    <w:p w:rsidR="00AD5A3A" w:rsidRPr="00405842" w:rsidRDefault="00AD5A3A" w:rsidP="00405842">
      <w:pPr>
        <w:jc w:val="center"/>
        <w:rPr>
          <w:b/>
        </w:rPr>
      </w:pPr>
      <w:bookmarkStart w:id="11" w:name="_GoBack"/>
      <w:bookmarkEnd w:id="11"/>
    </w:p>
    <w:p w:rsidR="009A4BD6" w:rsidRPr="0095433A" w:rsidRDefault="0095433A" w:rsidP="0095433A">
      <w:pPr>
        <w:pStyle w:val="Heading4"/>
        <w:rPr>
          <w:sz w:val="22"/>
        </w:rPr>
      </w:pPr>
      <w:r w:rsidRPr="0095433A">
        <w:rPr>
          <w:sz w:val="22"/>
        </w:rPr>
        <w:t>Maxis Hotlink</w:t>
      </w:r>
    </w:p>
    <w:p w:rsidR="0095433A" w:rsidRPr="009A4BD6" w:rsidRDefault="0095433A" w:rsidP="009A4BD6"/>
    <w:tbl>
      <w:tblPr>
        <w:tblStyle w:val="TableGrid"/>
        <w:tblW w:w="9493" w:type="dxa"/>
        <w:tblLayout w:type="fixed"/>
        <w:tblLook w:val="04A0" w:firstRow="1" w:lastRow="0" w:firstColumn="1" w:lastColumn="0" w:noHBand="0" w:noVBand="1"/>
      </w:tblPr>
      <w:tblGrid>
        <w:gridCol w:w="2122"/>
        <w:gridCol w:w="1275"/>
        <w:gridCol w:w="1560"/>
        <w:gridCol w:w="4536"/>
      </w:tblGrid>
      <w:tr w:rsidR="009A4BD6" w:rsidTr="00682E57">
        <w:tc>
          <w:tcPr>
            <w:tcW w:w="2122" w:type="dxa"/>
          </w:tcPr>
          <w:p w:rsidR="009A4BD6" w:rsidRPr="00682E57" w:rsidRDefault="009A4BD6" w:rsidP="00682E57">
            <w:pPr>
              <w:rPr>
                <w:b/>
              </w:rPr>
            </w:pPr>
            <w:r w:rsidRPr="00682E57">
              <w:rPr>
                <w:b/>
              </w:rPr>
              <w:t>Transaction Type</w:t>
            </w:r>
          </w:p>
        </w:tc>
        <w:tc>
          <w:tcPr>
            <w:tcW w:w="1275" w:type="dxa"/>
          </w:tcPr>
          <w:p w:rsidR="009A4BD6" w:rsidRPr="00682E57" w:rsidRDefault="009A4BD6" w:rsidP="00682E57">
            <w:pPr>
              <w:rPr>
                <w:b/>
              </w:rPr>
            </w:pPr>
            <w:r w:rsidRPr="00682E57">
              <w:rPr>
                <w:b/>
              </w:rPr>
              <w:t>Channel &amp; Service</w:t>
            </w:r>
          </w:p>
        </w:tc>
        <w:tc>
          <w:tcPr>
            <w:tcW w:w="1560" w:type="dxa"/>
          </w:tcPr>
          <w:p w:rsidR="009A4BD6" w:rsidRPr="00682E57" w:rsidRDefault="009A4BD6" w:rsidP="00682E57">
            <w:pPr>
              <w:rPr>
                <w:b/>
              </w:rPr>
            </w:pPr>
            <w:r w:rsidRPr="00682E57">
              <w:rPr>
                <w:b/>
              </w:rPr>
              <w:t>Payment Reference Standard</w:t>
            </w:r>
          </w:p>
        </w:tc>
        <w:tc>
          <w:tcPr>
            <w:tcW w:w="4536" w:type="dxa"/>
          </w:tcPr>
          <w:p w:rsidR="009A4BD6" w:rsidRPr="00682E57" w:rsidRDefault="009A4BD6" w:rsidP="00682E57">
            <w:pPr>
              <w:rPr>
                <w:b/>
              </w:rPr>
            </w:pPr>
            <w:r w:rsidRPr="00682E57">
              <w:rPr>
                <w:b/>
              </w:rPr>
              <w:t>Example</w:t>
            </w:r>
          </w:p>
        </w:tc>
      </w:tr>
      <w:tr w:rsidR="009A4BD6" w:rsidTr="00682E57">
        <w:tc>
          <w:tcPr>
            <w:tcW w:w="2122" w:type="dxa"/>
            <w:vMerge w:val="restart"/>
          </w:tcPr>
          <w:p w:rsidR="009A4BD6" w:rsidRDefault="009A4BD6" w:rsidP="00682E57">
            <w:r w:rsidRPr="00BE28D2">
              <w:t>Bill - Broadcasting &amp; Telecommunication</w:t>
            </w:r>
          </w:p>
        </w:tc>
        <w:tc>
          <w:tcPr>
            <w:tcW w:w="1275" w:type="dxa"/>
            <w:vMerge w:val="restart"/>
          </w:tcPr>
          <w:p w:rsidR="009A4BD6" w:rsidRDefault="009A4BD6" w:rsidP="00682E57">
            <w:r>
              <w:t>IB Bill</w:t>
            </w:r>
          </w:p>
          <w:p w:rsidR="009A4BD6" w:rsidRDefault="009A4BD6" w:rsidP="00682E57">
            <w:pPr>
              <w:jc w:val="left"/>
            </w:pPr>
            <w:r>
              <w:t>CMS Bill</w:t>
            </w:r>
          </w:p>
        </w:tc>
        <w:tc>
          <w:tcPr>
            <w:tcW w:w="1560" w:type="dxa"/>
            <w:vMerge w:val="restart"/>
          </w:tcPr>
          <w:p w:rsidR="009A4BD6" w:rsidRDefault="009A4BD6" w:rsidP="00682E57">
            <w:r w:rsidRPr="00C566F1">
              <w:t>Payee Corporation, Bill Account No.</w:t>
            </w:r>
          </w:p>
        </w:tc>
        <w:tc>
          <w:tcPr>
            <w:tcW w:w="4536" w:type="dxa"/>
          </w:tcPr>
          <w:p w:rsidR="009A4BD6" w:rsidRDefault="009A4BD6" w:rsidP="00682E57">
            <w:r w:rsidRPr="00C566F1">
              <w:t>IB Bill:Astro,0901827174</w:t>
            </w:r>
          </w:p>
        </w:tc>
      </w:tr>
      <w:tr w:rsidR="009A4BD6" w:rsidTr="00682E57">
        <w:tc>
          <w:tcPr>
            <w:tcW w:w="2122" w:type="dxa"/>
            <w:vMerge/>
          </w:tcPr>
          <w:p w:rsidR="009A4BD6" w:rsidRPr="00BE28D2" w:rsidRDefault="009A4BD6" w:rsidP="00682E57"/>
        </w:tc>
        <w:tc>
          <w:tcPr>
            <w:tcW w:w="1275" w:type="dxa"/>
            <w:vMerge/>
          </w:tcPr>
          <w:p w:rsidR="009A4BD6" w:rsidRDefault="009A4BD6" w:rsidP="00682E57"/>
        </w:tc>
        <w:tc>
          <w:tcPr>
            <w:tcW w:w="1560" w:type="dxa"/>
            <w:vMerge/>
          </w:tcPr>
          <w:p w:rsidR="009A4BD6" w:rsidRPr="00C566F1" w:rsidRDefault="009A4BD6" w:rsidP="00682E57"/>
        </w:tc>
        <w:tc>
          <w:tcPr>
            <w:tcW w:w="4536" w:type="dxa"/>
          </w:tcPr>
          <w:p w:rsidR="009A4BD6" w:rsidRDefault="009A4BD6" w:rsidP="00682E57">
            <w:r w:rsidRPr="00C566F1">
              <w:t xml:space="preserve">CMS </w:t>
            </w:r>
            <w:proofErr w:type="spellStart"/>
            <w:r w:rsidRPr="00C566F1">
              <w:t>Bill:Celcom</w:t>
            </w:r>
            <w:proofErr w:type="spellEnd"/>
            <w:r w:rsidRPr="00C566F1">
              <w:t xml:space="preserve"> Postpaid,134586247</w:t>
            </w:r>
          </w:p>
        </w:tc>
      </w:tr>
      <w:tr w:rsidR="009A4BD6" w:rsidTr="00682E57">
        <w:tc>
          <w:tcPr>
            <w:tcW w:w="2122" w:type="dxa"/>
            <w:vMerge/>
          </w:tcPr>
          <w:p w:rsidR="009A4BD6" w:rsidRPr="00BE28D2" w:rsidRDefault="009A4BD6" w:rsidP="00682E57"/>
        </w:tc>
        <w:tc>
          <w:tcPr>
            <w:tcW w:w="1275" w:type="dxa"/>
            <w:vMerge/>
          </w:tcPr>
          <w:p w:rsidR="009A4BD6" w:rsidRDefault="009A4BD6" w:rsidP="00682E57"/>
        </w:tc>
        <w:tc>
          <w:tcPr>
            <w:tcW w:w="1560" w:type="dxa"/>
            <w:vMerge/>
          </w:tcPr>
          <w:p w:rsidR="009A4BD6" w:rsidRPr="00C566F1" w:rsidRDefault="009A4BD6" w:rsidP="00682E57"/>
        </w:tc>
        <w:tc>
          <w:tcPr>
            <w:tcW w:w="4536" w:type="dxa"/>
          </w:tcPr>
          <w:p w:rsidR="009A4BD6" w:rsidRDefault="009A4BD6" w:rsidP="00682E57">
            <w:r w:rsidRPr="00C566F1">
              <w:t xml:space="preserve">IB </w:t>
            </w:r>
            <w:proofErr w:type="spellStart"/>
            <w:r w:rsidRPr="00C566F1">
              <w:t>Bill:Digi</w:t>
            </w:r>
            <w:proofErr w:type="spellEnd"/>
            <w:r w:rsidRPr="00C566F1">
              <w:t xml:space="preserve"> Postpaid,1000004200598</w:t>
            </w:r>
          </w:p>
        </w:tc>
      </w:tr>
      <w:tr w:rsidR="009A4BD6" w:rsidTr="00682E57">
        <w:trPr>
          <w:trHeight w:val="263"/>
        </w:trPr>
        <w:tc>
          <w:tcPr>
            <w:tcW w:w="2122" w:type="dxa"/>
            <w:vMerge/>
          </w:tcPr>
          <w:p w:rsidR="009A4BD6" w:rsidRDefault="009A4BD6" w:rsidP="00682E57"/>
        </w:tc>
        <w:tc>
          <w:tcPr>
            <w:tcW w:w="1275" w:type="dxa"/>
            <w:vMerge/>
          </w:tcPr>
          <w:p w:rsidR="009A4BD6" w:rsidRDefault="009A4BD6" w:rsidP="00682E57"/>
        </w:tc>
        <w:tc>
          <w:tcPr>
            <w:tcW w:w="1560" w:type="dxa"/>
            <w:vMerge/>
          </w:tcPr>
          <w:p w:rsidR="009A4BD6" w:rsidRDefault="009A4BD6" w:rsidP="00682E57"/>
        </w:tc>
        <w:tc>
          <w:tcPr>
            <w:tcW w:w="4536" w:type="dxa"/>
          </w:tcPr>
          <w:p w:rsidR="009A4BD6" w:rsidRDefault="009A4BD6" w:rsidP="00682E57">
            <w:r w:rsidRPr="00C566F1">
              <w:t xml:space="preserve">IB </w:t>
            </w:r>
            <w:proofErr w:type="spellStart"/>
            <w:r w:rsidRPr="00C566F1">
              <w:t>Bill:U</w:t>
            </w:r>
            <w:proofErr w:type="spellEnd"/>
            <w:r w:rsidRPr="00C566F1">
              <w:t xml:space="preserve"> Mobile Postpaid,134365214</w:t>
            </w:r>
          </w:p>
        </w:tc>
      </w:tr>
    </w:tbl>
    <w:p w:rsidR="009A4BD6" w:rsidRDefault="00405842" w:rsidP="00405842">
      <w:pPr>
        <w:jc w:val="center"/>
        <w:rPr>
          <w:b/>
        </w:rPr>
      </w:pPr>
      <w:r w:rsidRPr="00405842">
        <w:rPr>
          <w:b/>
        </w:rPr>
        <w:t xml:space="preserve">Figure </w:t>
      </w:r>
      <w:r w:rsidRPr="00405842">
        <w:rPr>
          <w:b/>
        </w:rPr>
        <w:fldChar w:fldCharType="begin"/>
      </w:r>
      <w:r w:rsidRPr="00405842">
        <w:rPr>
          <w:b/>
        </w:rPr>
        <w:instrText xml:space="preserve"> SEQ Figure \* ARABIC </w:instrText>
      </w:r>
      <w:r w:rsidRPr="00405842">
        <w:rPr>
          <w:b/>
        </w:rPr>
        <w:fldChar w:fldCharType="separate"/>
      </w:r>
      <w:r w:rsidR="004B60AF">
        <w:rPr>
          <w:b/>
          <w:noProof/>
        </w:rPr>
        <w:t>5</w:t>
      </w:r>
      <w:r w:rsidRPr="00405842">
        <w:rPr>
          <w:b/>
        </w:rPr>
        <w:fldChar w:fldCharType="end"/>
      </w:r>
      <w:r w:rsidRPr="00405842">
        <w:rPr>
          <w:b/>
        </w:rPr>
        <w:t>: Sample Channel &amp; Services –</w:t>
      </w:r>
      <w:r>
        <w:rPr>
          <w:b/>
        </w:rPr>
        <w:t xml:space="preserve"> Bill payment (Broadcasting &amp; Telecommunication)</w:t>
      </w:r>
    </w:p>
    <w:p w:rsidR="00AD5A3A" w:rsidRPr="00405842" w:rsidRDefault="00AD5A3A" w:rsidP="00405842">
      <w:pPr>
        <w:jc w:val="center"/>
        <w:rPr>
          <w:b/>
        </w:rPr>
      </w:pPr>
    </w:p>
    <w:p w:rsidR="009A4BD6" w:rsidRDefault="009A4BD6" w:rsidP="009A4BD6">
      <w:pPr>
        <w:pStyle w:val="Heading4"/>
        <w:rPr>
          <w:sz w:val="22"/>
        </w:rPr>
      </w:pPr>
      <w:r w:rsidRPr="00042938">
        <w:rPr>
          <w:sz w:val="22"/>
        </w:rPr>
        <w:t>Astro</w:t>
      </w:r>
    </w:p>
    <w:p w:rsidR="0095433A" w:rsidRDefault="0095433A" w:rsidP="0095433A">
      <w:r w:rsidRPr="00042938">
        <w:rPr>
          <w:noProof/>
          <w:lang w:val="en-MY" w:eastAsia="en-MY"/>
        </w:rPr>
        <w:drawing>
          <wp:inline distT="0" distB="0" distL="0" distR="0" wp14:anchorId="593C41BC" wp14:editId="77B2B245">
            <wp:extent cx="5484495" cy="492125"/>
            <wp:effectExtent l="133350" t="76200" r="78105" b="136525"/>
            <wp:docPr id="6" name="Picture 6" descr="C:\Users\User\Desktop\payment reference for brs\a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ayment reference for brs\astr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4495" cy="492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2EC" w:rsidRDefault="001462EC" w:rsidP="001462EC">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6</w:t>
      </w:r>
      <w:r w:rsidR="00212A9F">
        <w:rPr>
          <w:noProof/>
        </w:rPr>
        <w:fldChar w:fldCharType="end"/>
      </w:r>
      <w:r>
        <w:t>: CIB Transaction History Screen</w:t>
      </w:r>
    </w:p>
    <w:p w:rsidR="001462EC" w:rsidRPr="001462EC" w:rsidRDefault="001462EC" w:rsidP="001462EC"/>
    <w:p w:rsidR="009A4BD6" w:rsidRDefault="0095433A" w:rsidP="009A4BD6">
      <w:r>
        <w:rPr>
          <w:noProof/>
          <w:lang w:val="en-MY" w:eastAsia="en-MY"/>
        </w:rPr>
        <w:drawing>
          <wp:inline distT="0" distB="0" distL="0" distR="0" wp14:anchorId="211438A3" wp14:editId="1FCD88CD">
            <wp:extent cx="5484495" cy="209703"/>
            <wp:effectExtent l="133350" t="76200" r="59055" b="133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5"/>
                    <a:srcRect l="11538" t="69526" r="12340" b="26941"/>
                    <a:stretch/>
                  </pic:blipFill>
                  <pic:spPr bwMode="auto">
                    <a:xfrm>
                      <a:off x="0" y="0"/>
                      <a:ext cx="5484495" cy="20970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1462EC" w:rsidRDefault="001462EC" w:rsidP="001462EC">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7</w:t>
      </w:r>
      <w:r w:rsidR="00212A9F">
        <w:rPr>
          <w:noProof/>
        </w:rPr>
        <w:fldChar w:fldCharType="end"/>
      </w:r>
      <w:r>
        <w:t>: BIB Transaction History screen</w:t>
      </w:r>
    </w:p>
    <w:p w:rsidR="001462EC" w:rsidRDefault="001462EC" w:rsidP="001462EC"/>
    <w:p w:rsidR="001462EC" w:rsidRPr="001462EC" w:rsidRDefault="001462EC" w:rsidP="001462EC"/>
    <w:p w:rsidR="009A4BD6" w:rsidRDefault="009A4BD6" w:rsidP="009A4BD6">
      <w:pPr>
        <w:pStyle w:val="Heading4"/>
        <w:rPr>
          <w:sz w:val="22"/>
        </w:rPr>
      </w:pPr>
      <w:r w:rsidRPr="00042938">
        <w:rPr>
          <w:sz w:val="22"/>
        </w:rPr>
        <w:t>Celcom Postpaid</w:t>
      </w:r>
    </w:p>
    <w:p w:rsidR="009A4BD6" w:rsidRPr="009A4BD6" w:rsidRDefault="009A4BD6" w:rsidP="009A4BD6"/>
    <w:p w:rsidR="00042938" w:rsidRDefault="00042938" w:rsidP="009A4BD6">
      <w:pPr>
        <w:jc w:val="center"/>
      </w:pPr>
      <w:r w:rsidRPr="00042938">
        <w:rPr>
          <w:noProof/>
          <w:lang w:val="en-MY" w:eastAsia="en-MY"/>
        </w:rPr>
        <w:drawing>
          <wp:inline distT="0" distB="0" distL="0" distR="0">
            <wp:extent cx="5484495" cy="474620"/>
            <wp:effectExtent l="133350" t="76200" r="78105" b="135255"/>
            <wp:docPr id="5" name="Picture 5" descr="C:\Users\User\Desktop\payment reference for brs\celcom postp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ayment reference for brs\celcom postpai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4495" cy="4746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82E57" w:rsidRDefault="00682E57" w:rsidP="00682E57">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8</w:t>
      </w:r>
      <w:r w:rsidR="00212A9F">
        <w:rPr>
          <w:noProof/>
        </w:rPr>
        <w:fldChar w:fldCharType="end"/>
      </w:r>
      <w:r>
        <w:t>: CIB Transaction History Screen</w:t>
      </w:r>
    </w:p>
    <w:p w:rsidR="009A4BD6" w:rsidRDefault="009A4BD6" w:rsidP="00042938"/>
    <w:p w:rsidR="00682E57" w:rsidRDefault="009A4BD6" w:rsidP="00682E57">
      <w:pPr>
        <w:jc w:val="center"/>
      </w:pPr>
      <w:r>
        <w:rPr>
          <w:noProof/>
          <w:lang w:val="en-MY" w:eastAsia="en-MY"/>
        </w:rPr>
        <w:lastRenderedPageBreak/>
        <w:drawing>
          <wp:inline distT="0" distB="0" distL="0" distR="0" wp14:anchorId="0F7DCD8E" wp14:editId="684389B7">
            <wp:extent cx="5484495" cy="202994"/>
            <wp:effectExtent l="133350" t="76200" r="59055" b="140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5"/>
                    <a:srcRect l="11538" t="67054" r="12340" b="29531"/>
                    <a:stretch/>
                  </pic:blipFill>
                  <pic:spPr bwMode="auto">
                    <a:xfrm>
                      <a:off x="0" y="0"/>
                      <a:ext cx="5484495" cy="20299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682E57" w:rsidRDefault="00682E57" w:rsidP="00682E57">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9</w:t>
      </w:r>
      <w:r w:rsidR="00212A9F">
        <w:rPr>
          <w:noProof/>
        </w:rPr>
        <w:fldChar w:fldCharType="end"/>
      </w:r>
      <w:r>
        <w:t>: BIB Transaction History Screen</w:t>
      </w:r>
    </w:p>
    <w:p w:rsidR="00682E57" w:rsidRPr="00682E57" w:rsidRDefault="00682E57" w:rsidP="00682E57">
      <w:pPr>
        <w:jc w:val="center"/>
      </w:pPr>
    </w:p>
    <w:p w:rsidR="00682E57" w:rsidRDefault="00682E57" w:rsidP="00682E57">
      <w:pPr>
        <w:pStyle w:val="Heading4"/>
        <w:numPr>
          <w:ilvl w:val="0"/>
          <w:numId w:val="0"/>
        </w:numPr>
        <w:ind w:left="1584"/>
        <w:rPr>
          <w:sz w:val="22"/>
        </w:rPr>
      </w:pPr>
    </w:p>
    <w:p w:rsidR="009A4BD6" w:rsidRPr="009A4BD6" w:rsidRDefault="009A4BD6" w:rsidP="009A4BD6">
      <w:pPr>
        <w:pStyle w:val="Heading4"/>
        <w:rPr>
          <w:sz w:val="22"/>
        </w:rPr>
      </w:pPr>
      <w:r w:rsidRPr="009A4BD6">
        <w:rPr>
          <w:sz w:val="22"/>
        </w:rPr>
        <w:t>Digi Postpaid</w:t>
      </w:r>
    </w:p>
    <w:p w:rsidR="00042938" w:rsidRDefault="00042938" w:rsidP="0095433A">
      <w:pPr>
        <w:pStyle w:val="Heading4"/>
        <w:rPr>
          <w:sz w:val="22"/>
        </w:rPr>
      </w:pPr>
      <w:proofErr w:type="spellStart"/>
      <w:r w:rsidRPr="00042938">
        <w:rPr>
          <w:sz w:val="22"/>
        </w:rPr>
        <w:t>Umobile</w:t>
      </w:r>
      <w:proofErr w:type="spellEnd"/>
      <w:r w:rsidR="0095433A">
        <w:rPr>
          <w:sz w:val="22"/>
        </w:rPr>
        <w:t xml:space="preserve"> Postpaid</w:t>
      </w:r>
    </w:p>
    <w:p w:rsidR="004B60AF" w:rsidRDefault="004B60AF" w:rsidP="004B60AF"/>
    <w:tbl>
      <w:tblPr>
        <w:tblStyle w:val="TableGrid"/>
        <w:tblW w:w="9493" w:type="dxa"/>
        <w:tblLayout w:type="fixed"/>
        <w:tblLook w:val="04A0" w:firstRow="1" w:lastRow="0" w:firstColumn="1" w:lastColumn="0" w:noHBand="0" w:noVBand="1"/>
      </w:tblPr>
      <w:tblGrid>
        <w:gridCol w:w="1413"/>
        <w:gridCol w:w="1417"/>
        <w:gridCol w:w="1560"/>
        <w:gridCol w:w="5103"/>
      </w:tblGrid>
      <w:tr w:rsidR="004B60AF" w:rsidTr="004F3324">
        <w:tc>
          <w:tcPr>
            <w:tcW w:w="1413" w:type="dxa"/>
          </w:tcPr>
          <w:p w:rsidR="004B60AF" w:rsidRDefault="004B60AF" w:rsidP="004F3324">
            <w:r>
              <w:t>Transaction Type</w:t>
            </w:r>
          </w:p>
        </w:tc>
        <w:tc>
          <w:tcPr>
            <w:tcW w:w="1417" w:type="dxa"/>
          </w:tcPr>
          <w:p w:rsidR="004B60AF" w:rsidRDefault="004B60AF" w:rsidP="004F3324">
            <w:r>
              <w:t>Channel &amp; Service</w:t>
            </w:r>
          </w:p>
        </w:tc>
        <w:tc>
          <w:tcPr>
            <w:tcW w:w="1560" w:type="dxa"/>
          </w:tcPr>
          <w:p w:rsidR="004B60AF" w:rsidRDefault="004B60AF" w:rsidP="004F3324">
            <w:r>
              <w:t>Payment Reference Standard</w:t>
            </w:r>
          </w:p>
        </w:tc>
        <w:tc>
          <w:tcPr>
            <w:tcW w:w="5103" w:type="dxa"/>
          </w:tcPr>
          <w:p w:rsidR="004B60AF" w:rsidRDefault="004B60AF" w:rsidP="004F3324">
            <w:r>
              <w:t>Example</w:t>
            </w:r>
          </w:p>
        </w:tc>
      </w:tr>
      <w:tr w:rsidR="004B60AF" w:rsidTr="004F3324">
        <w:tc>
          <w:tcPr>
            <w:tcW w:w="1413" w:type="dxa"/>
            <w:vMerge w:val="restart"/>
          </w:tcPr>
          <w:p w:rsidR="004B60AF" w:rsidRDefault="004B60AF" w:rsidP="004F3324">
            <w:r>
              <w:t>Bill – Government Agency</w:t>
            </w:r>
          </w:p>
        </w:tc>
        <w:tc>
          <w:tcPr>
            <w:tcW w:w="1417" w:type="dxa"/>
          </w:tcPr>
          <w:p w:rsidR="004B60AF" w:rsidRDefault="004B60AF" w:rsidP="004F3324">
            <w:r>
              <w:t>IB Bill</w:t>
            </w:r>
          </w:p>
        </w:tc>
        <w:tc>
          <w:tcPr>
            <w:tcW w:w="1560" w:type="dxa"/>
            <w:vMerge w:val="restart"/>
          </w:tcPr>
          <w:p w:rsidR="004B60AF" w:rsidRDefault="004B60AF" w:rsidP="004F3324">
            <w:r>
              <w:t>Payee Corporation, Bill Account No.</w:t>
            </w:r>
          </w:p>
        </w:tc>
        <w:tc>
          <w:tcPr>
            <w:tcW w:w="5103" w:type="dxa"/>
          </w:tcPr>
          <w:p w:rsidR="004B60AF" w:rsidRDefault="004B60AF" w:rsidP="004F3324">
            <w:r w:rsidRPr="00A649B4">
              <w:t xml:space="preserve">IB </w:t>
            </w:r>
            <w:proofErr w:type="spellStart"/>
            <w:r w:rsidRPr="00A649B4">
              <w:t>Bill:Lembaga</w:t>
            </w:r>
            <w:proofErr w:type="spellEnd"/>
            <w:r w:rsidRPr="00A649B4">
              <w:t xml:space="preserve"> </w:t>
            </w:r>
            <w:proofErr w:type="spellStart"/>
            <w:r w:rsidRPr="00A649B4">
              <w:t>Tabung</w:t>
            </w:r>
            <w:proofErr w:type="spellEnd"/>
            <w:r w:rsidRPr="00A649B4">
              <w:t xml:space="preserve"> </w:t>
            </w:r>
            <w:r>
              <w:t>Haji</w:t>
            </w:r>
            <w:r w:rsidRPr="00A649B4">
              <w:t>,130901000220190</w:t>
            </w:r>
          </w:p>
        </w:tc>
      </w:tr>
      <w:tr w:rsidR="004B60AF" w:rsidTr="004F3324">
        <w:trPr>
          <w:trHeight w:val="221"/>
        </w:trPr>
        <w:tc>
          <w:tcPr>
            <w:tcW w:w="1413" w:type="dxa"/>
            <w:vMerge/>
          </w:tcPr>
          <w:p w:rsidR="004B60AF" w:rsidRDefault="004B60AF" w:rsidP="004F3324"/>
        </w:tc>
        <w:tc>
          <w:tcPr>
            <w:tcW w:w="1417" w:type="dxa"/>
          </w:tcPr>
          <w:p w:rsidR="004B60AF" w:rsidRDefault="004B60AF" w:rsidP="004F3324">
            <w:r>
              <w:t>CMS Bill</w:t>
            </w:r>
          </w:p>
        </w:tc>
        <w:tc>
          <w:tcPr>
            <w:tcW w:w="1560" w:type="dxa"/>
            <w:vMerge/>
          </w:tcPr>
          <w:p w:rsidR="004B60AF" w:rsidRDefault="004B60AF" w:rsidP="004F3324"/>
        </w:tc>
        <w:tc>
          <w:tcPr>
            <w:tcW w:w="5103" w:type="dxa"/>
          </w:tcPr>
          <w:p w:rsidR="004B60AF" w:rsidRDefault="004B60AF" w:rsidP="004F3324">
            <w:r>
              <w:t>CMS</w:t>
            </w:r>
            <w:r w:rsidRPr="00A649B4">
              <w:t xml:space="preserve"> </w:t>
            </w:r>
            <w:proofErr w:type="spellStart"/>
            <w:r w:rsidRPr="00A649B4">
              <w:t>Bill:Lembaga</w:t>
            </w:r>
            <w:proofErr w:type="spellEnd"/>
            <w:r w:rsidRPr="00A649B4">
              <w:t xml:space="preserve"> </w:t>
            </w:r>
            <w:proofErr w:type="spellStart"/>
            <w:r w:rsidRPr="00A649B4">
              <w:t>Tabung</w:t>
            </w:r>
            <w:proofErr w:type="spellEnd"/>
            <w:r w:rsidRPr="00A649B4">
              <w:t xml:space="preserve"> </w:t>
            </w:r>
            <w:r>
              <w:t>Haji</w:t>
            </w:r>
            <w:r w:rsidRPr="00A649B4">
              <w:t>,130901000220190</w:t>
            </w:r>
          </w:p>
        </w:tc>
      </w:tr>
      <w:tr w:rsidR="004B60AF" w:rsidTr="004F3324">
        <w:tc>
          <w:tcPr>
            <w:tcW w:w="1413" w:type="dxa"/>
            <w:vMerge/>
          </w:tcPr>
          <w:p w:rsidR="004B60AF" w:rsidRDefault="004B60AF" w:rsidP="004F3324"/>
        </w:tc>
        <w:tc>
          <w:tcPr>
            <w:tcW w:w="1417" w:type="dxa"/>
          </w:tcPr>
          <w:p w:rsidR="004B60AF" w:rsidRDefault="004B60AF" w:rsidP="004F3324">
            <w:r>
              <w:t>IB Bill Fee</w:t>
            </w:r>
          </w:p>
        </w:tc>
        <w:tc>
          <w:tcPr>
            <w:tcW w:w="1560" w:type="dxa"/>
            <w:vMerge/>
          </w:tcPr>
          <w:p w:rsidR="004B60AF" w:rsidRDefault="004B60AF" w:rsidP="004F3324"/>
        </w:tc>
        <w:tc>
          <w:tcPr>
            <w:tcW w:w="5103" w:type="dxa"/>
          </w:tcPr>
          <w:p w:rsidR="004B60AF" w:rsidRDefault="004B60AF" w:rsidP="004F3324">
            <w:r w:rsidRPr="00A649B4">
              <w:t xml:space="preserve">IB Bill </w:t>
            </w:r>
            <w:proofErr w:type="spellStart"/>
            <w:r w:rsidRPr="00A649B4">
              <w:t>Fee:Lembaga</w:t>
            </w:r>
            <w:proofErr w:type="spellEnd"/>
            <w:r w:rsidRPr="00A649B4">
              <w:t xml:space="preserve"> </w:t>
            </w:r>
            <w:proofErr w:type="spellStart"/>
            <w:r w:rsidRPr="00A649B4">
              <w:t>Tabung</w:t>
            </w:r>
            <w:proofErr w:type="spellEnd"/>
            <w:r w:rsidRPr="00A649B4">
              <w:t xml:space="preserve"> </w:t>
            </w:r>
            <w:r>
              <w:t>Haji</w:t>
            </w:r>
            <w:r w:rsidRPr="00A649B4">
              <w:t>,130901000220190</w:t>
            </w:r>
          </w:p>
        </w:tc>
      </w:tr>
      <w:tr w:rsidR="004B60AF" w:rsidTr="004F3324">
        <w:tc>
          <w:tcPr>
            <w:tcW w:w="1413" w:type="dxa"/>
            <w:vMerge/>
          </w:tcPr>
          <w:p w:rsidR="004B60AF" w:rsidRDefault="004B60AF" w:rsidP="004F3324"/>
        </w:tc>
        <w:tc>
          <w:tcPr>
            <w:tcW w:w="1417" w:type="dxa"/>
          </w:tcPr>
          <w:p w:rsidR="004B60AF" w:rsidRDefault="004B60AF" w:rsidP="004F3324">
            <w:r>
              <w:t>CMS Bill Fee</w:t>
            </w:r>
          </w:p>
        </w:tc>
        <w:tc>
          <w:tcPr>
            <w:tcW w:w="1560" w:type="dxa"/>
            <w:vMerge/>
          </w:tcPr>
          <w:p w:rsidR="004B60AF" w:rsidRDefault="004B60AF" w:rsidP="004F3324"/>
        </w:tc>
        <w:tc>
          <w:tcPr>
            <w:tcW w:w="5103" w:type="dxa"/>
          </w:tcPr>
          <w:p w:rsidR="004B60AF" w:rsidRDefault="004B60AF" w:rsidP="004F3324">
            <w:r>
              <w:t>CMS</w:t>
            </w:r>
            <w:r w:rsidRPr="00A649B4">
              <w:t xml:space="preserve"> </w:t>
            </w:r>
            <w:proofErr w:type="spellStart"/>
            <w:r w:rsidRPr="00A649B4">
              <w:t>Bill:Lembaga</w:t>
            </w:r>
            <w:proofErr w:type="spellEnd"/>
            <w:r w:rsidRPr="00A649B4">
              <w:t xml:space="preserve"> </w:t>
            </w:r>
            <w:proofErr w:type="spellStart"/>
            <w:r w:rsidRPr="00A649B4">
              <w:t>Tabung</w:t>
            </w:r>
            <w:proofErr w:type="spellEnd"/>
            <w:r w:rsidRPr="00A649B4">
              <w:t xml:space="preserve"> </w:t>
            </w:r>
            <w:r>
              <w:t>Haji</w:t>
            </w:r>
            <w:r w:rsidRPr="00A649B4">
              <w:t>,130901000220190</w:t>
            </w:r>
          </w:p>
        </w:tc>
      </w:tr>
    </w:tbl>
    <w:p w:rsidR="004B60AF" w:rsidRDefault="004B60AF" w:rsidP="004B60AF">
      <w:pPr>
        <w:pStyle w:val="Caption"/>
        <w:jc w:val="center"/>
      </w:pPr>
      <w:r>
        <w:t xml:space="preserve">Figure </w:t>
      </w:r>
      <w:fldSimple w:instr=" SEQ Figure \* ARABIC ">
        <w:r>
          <w:rPr>
            <w:noProof/>
          </w:rPr>
          <w:t>10</w:t>
        </w:r>
      </w:fldSimple>
      <w:r>
        <w:t>: Sample Chanel &amp; Services – Bill Payment (Charity)</w:t>
      </w:r>
    </w:p>
    <w:p w:rsidR="004B60AF" w:rsidRDefault="004B60AF" w:rsidP="004B60AF"/>
    <w:p w:rsidR="004B60AF" w:rsidRDefault="004B60AF" w:rsidP="004B60AF">
      <w:pPr>
        <w:pStyle w:val="Heading4"/>
        <w:rPr>
          <w:sz w:val="22"/>
        </w:rPr>
      </w:pPr>
      <w:proofErr w:type="spellStart"/>
      <w:r w:rsidRPr="004B60AF">
        <w:rPr>
          <w:sz w:val="22"/>
        </w:rPr>
        <w:t>Lembaga</w:t>
      </w:r>
      <w:proofErr w:type="spellEnd"/>
      <w:r w:rsidRPr="004B60AF">
        <w:rPr>
          <w:sz w:val="22"/>
        </w:rPr>
        <w:t xml:space="preserve"> </w:t>
      </w:r>
      <w:proofErr w:type="spellStart"/>
      <w:r w:rsidRPr="004B60AF">
        <w:rPr>
          <w:sz w:val="22"/>
        </w:rPr>
        <w:t>Tabung</w:t>
      </w:r>
      <w:proofErr w:type="spellEnd"/>
      <w:r w:rsidRPr="004B60AF">
        <w:rPr>
          <w:sz w:val="22"/>
        </w:rPr>
        <w:t xml:space="preserve"> Haji</w:t>
      </w:r>
    </w:p>
    <w:p w:rsidR="004B60AF" w:rsidRPr="004B60AF" w:rsidRDefault="004B60AF" w:rsidP="004B60AF"/>
    <w:p w:rsidR="004B60AF" w:rsidRDefault="004B60AF" w:rsidP="004B60AF">
      <w:r>
        <w:rPr>
          <w:noProof/>
          <w:lang w:val="en-MY" w:eastAsia="en-MY"/>
        </w:rPr>
        <w:drawing>
          <wp:inline distT="0" distB="0" distL="0" distR="0">
            <wp:extent cx="5943600" cy="4889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7368" cy="489260"/>
                    </a:xfrm>
                    <a:prstGeom prst="rect">
                      <a:avLst/>
                    </a:prstGeom>
                    <a:noFill/>
                    <a:ln>
                      <a:noFill/>
                    </a:ln>
                  </pic:spPr>
                </pic:pic>
              </a:graphicData>
            </a:graphic>
          </wp:inline>
        </w:drawing>
      </w:r>
    </w:p>
    <w:p w:rsidR="004B60AF" w:rsidRPr="004B60AF" w:rsidRDefault="004B60AF" w:rsidP="004B60AF">
      <w:pPr>
        <w:pStyle w:val="Caption"/>
        <w:jc w:val="center"/>
      </w:pPr>
      <w:r>
        <w:t xml:space="preserve">Figure </w:t>
      </w:r>
      <w:r w:rsidR="00212A9F">
        <w:fldChar w:fldCharType="begin"/>
      </w:r>
      <w:r w:rsidR="00212A9F">
        <w:instrText xml:space="preserve"> SEQ Figure \* ARABIC </w:instrText>
      </w:r>
      <w:r w:rsidR="00212A9F">
        <w:fldChar w:fldCharType="separate"/>
      </w:r>
      <w:r>
        <w:rPr>
          <w:noProof/>
        </w:rPr>
        <w:t>11</w:t>
      </w:r>
      <w:r w:rsidR="00212A9F">
        <w:rPr>
          <w:noProof/>
        </w:rPr>
        <w:fldChar w:fldCharType="end"/>
      </w:r>
      <w:r>
        <w:t>: BIB Transaction History screen</w:t>
      </w:r>
    </w:p>
    <w:p w:rsidR="000E0DB1" w:rsidRPr="000E0DB1" w:rsidRDefault="000E0DB1" w:rsidP="000E0DB1"/>
    <w:tbl>
      <w:tblPr>
        <w:tblStyle w:val="TableGrid"/>
        <w:tblW w:w="9493" w:type="dxa"/>
        <w:tblLayout w:type="fixed"/>
        <w:tblLook w:val="04A0" w:firstRow="1" w:lastRow="0" w:firstColumn="1" w:lastColumn="0" w:noHBand="0" w:noVBand="1"/>
      </w:tblPr>
      <w:tblGrid>
        <w:gridCol w:w="1413"/>
        <w:gridCol w:w="1276"/>
        <w:gridCol w:w="1701"/>
        <w:gridCol w:w="5103"/>
      </w:tblGrid>
      <w:tr w:rsidR="000E0DB1" w:rsidTr="00682E57">
        <w:tc>
          <w:tcPr>
            <w:tcW w:w="1413" w:type="dxa"/>
          </w:tcPr>
          <w:p w:rsidR="000E0DB1" w:rsidRPr="00682E57" w:rsidRDefault="000E0DB1" w:rsidP="00682E57">
            <w:pPr>
              <w:rPr>
                <w:b/>
              </w:rPr>
            </w:pPr>
            <w:r w:rsidRPr="00682E57">
              <w:rPr>
                <w:b/>
              </w:rPr>
              <w:t>Transaction Type</w:t>
            </w:r>
          </w:p>
        </w:tc>
        <w:tc>
          <w:tcPr>
            <w:tcW w:w="1276" w:type="dxa"/>
          </w:tcPr>
          <w:p w:rsidR="000E0DB1" w:rsidRPr="00682E57" w:rsidRDefault="000E0DB1" w:rsidP="00682E57">
            <w:pPr>
              <w:rPr>
                <w:b/>
              </w:rPr>
            </w:pPr>
            <w:r w:rsidRPr="00682E57">
              <w:rPr>
                <w:b/>
              </w:rPr>
              <w:t>Channel &amp; Service</w:t>
            </w:r>
          </w:p>
        </w:tc>
        <w:tc>
          <w:tcPr>
            <w:tcW w:w="1701" w:type="dxa"/>
          </w:tcPr>
          <w:p w:rsidR="000E0DB1" w:rsidRPr="00682E57" w:rsidRDefault="000E0DB1" w:rsidP="00682E57">
            <w:pPr>
              <w:rPr>
                <w:b/>
              </w:rPr>
            </w:pPr>
            <w:r w:rsidRPr="00682E57">
              <w:rPr>
                <w:b/>
              </w:rPr>
              <w:t>Payment Reference Standard</w:t>
            </w:r>
          </w:p>
        </w:tc>
        <w:tc>
          <w:tcPr>
            <w:tcW w:w="5103" w:type="dxa"/>
          </w:tcPr>
          <w:p w:rsidR="000E0DB1" w:rsidRPr="00682E57" w:rsidRDefault="000E0DB1" w:rsidP="00682E57">
            <w:pPr>
              <w:rPr>
                <w:b/>
              </w:rPr>
            </w:pPr>
            <w:r w:rsidRPr="00682E57">
              <w:rPr>
                <w:b/>
              </w:rPr>
              <w:t>Example</w:t>
            </w:r>
          </w:p>
        </w:tc>
      </w:tr>
      <w:tr w:rsidR="000E0DB1" w:rsidTr="00682E57">
        <w:tc>
          <w:tcPr>
            <w:tcW w:w="1413" w:type="dxa"/>
            <w:vMerge w:val="restart"/>
          </w:tcPr>
          <w:p w:rsidR="000E0DB1" w:rsidRDefault="000E0DB1" w:rsidP="00682E57">
            <w:r w:rsidRPr="00C566F1">
              <w:t>Bill - Retail &amp; Shopping</w:t>
            </w:r>
          </w:p>
        </w:tc>
        <w:tc>
          <w:tcPr>
            <w:tcW w:w="1276" w:type="dxa"/>
          </w:tcPr>
          <w:p w:rsidR="000E0DB1" w:rsidRDefault="000E0DB1" w:rsidP="00682E57">
            <w:pPr>
              <w:jc w:val="left"/>
            </w:pPr>
            <w:r>
              <w:t>IB Bill</w:t>
            </w:r>
          </w:p>
        </w:tc>
        <w:tc>
          <w:tcPr>
            <w:tcW w:w="1701" w:type="dxa"/>
            <w:vMerge w:val="restart"/>
          </w:tcPr>
          <w:p w:rsidR="000E0DB1" w:rsidRDefault="000E0DB1" w:rsidP="00682E57">
            <w:r w:rsidRPr="00C566F1">
              <w:t>Payee Corporation, Bill Account No.</w:t>
            </w:r>
          </w:p>
        </w:tc>
        <w:tc>
          <w:tcPr>
            <w:tcW w:w="5103" w:type="dxa"/>
          </w:tcPr>
          <w:p w:rsidR="000E0DB1" w:rsidRDefault="000E0DB1" w:rsidP="00682E57">
            <w:r w:rsidRPr="00631F45">
              <w:t xml:space="preserve">IB </w:t>
            </w:r>
            <w:proofErr w:type="spellStart"/>
            <w:r w:rsidRPr="00631F45">
              <w:t>Bill:Courts</w:t>
            </w:r>
            <w:proofErr w:type="spellEnd"/>
            <w:r w:rsidRPr="00631F45">
              <w:t xml:space="preserve"> Mammoth,822000657011</w:t>
            </w:r>
          </w:p>
        </w:tc>
      </w:tr>
      <w:tr w:rsidR="000E0DB1" w:rsidTr="00682E57">
        <w:tc>
          <w:tcPr>
            <w:tcW w:w="1413" w:type="dxa"/>
            <w:vMerge/>
          </w:tcPr>
          <w:p w:rsidR="000E0DB1" w:rsidRDefault="000E0DB1" w:rsidP="00682E57"/>
        </w:tc>
        <w:tc>
          <w:tcPr>
            <w:tcW w:w="1276" w:type="dxa"/>
          </w:tcPr>
          <w:p w:rsidR="000E0DB1" w:rsidRDefault="000E0DB1" w:rsidP="00682E57">
            <w:r>
              <w:t>CMS Bill</w:t>
            </w:r>
          </w:p>
        </w:tc>
        <w:tc>
          <w:tcPr>
            <w:tcW w:w="1701" w:type="dxa"/>
            <w:vMerge/>
          </w:tcPr>
          <w:p w:rsidR="000E0DB1" w:rsidRDefault="000E0DB1" w:rsidP="00682E57"/>
        </w:tc>
        <w:tc>
          <w:tcPr>
            <w:tcW w:w="5103" w:type="dxa"/>
          </w:tcPr>
          <w:p w:rsidR="000E0DB1" w:rsidRDefault="000E0DB1" w:rsidP="00682E57">
            <w:r w:rsidRPr="00631F45">
              <w:t xml:space="preserve">CMS </w:t>
            </w:r>
            <w:proofErr w:type="spellStart"/>
            <w:r w:rsidRPr="00631F45">
              <w:t>Bill:Courts</w:t>
            </w:r>
            <w:proofErr w:type="spellEnd"/>
            <w:r w:rsidRPr="00631F45">
              <w:t xml:space="preserve"> Mammoth,822000657011</w:t>
            </w:r>
          </w:p>
        </w:tc>
      </w:tr>
    </w:tbl>
    <w:p w:rsidR="00042938" w:rsidRDefault="00405842" w:rsidP="00405842">
      <w:pPr>
        <w:jc w:val="center"/>
        <w:rPr>
          <w:b/>
        </w:rPr>
      </w:pPr>
      <w:r w:rsidRPr="00405842">
        <w:rPr>
          <w:b/>
        </w:rPr>
        <w:t xml:space="preserve">Figure </w:t>
      </w:r>
      <w:r w:rsidRPr="00405842">
        <w:rPr>
          <w:b/>
        </w:rPr>
        <w:fldChar w:fldCharType="begin"/>
      </w:r>
      <w:r w:rsidRPr="00405842">
        <w:rPr>
          <w:b/>
        </w:rPr>
        <w:instrText xml:space="preserve"> SEQ Figure \* ARABIC </w:instrText>
      </w:r>
      <w:r w:rsidRPr="00405842">
        <w:rPr>
          <w:b/>
        </w:rPr>
        <w:fldChar w:fldCharType="separate"/>
      </w:r>
      <w:r w:rsidR="004B60AF">
        <w:rPr>
          <w:b/>
          <w:noProof/>
        </w:rPr>
        <w:t>12</w:t>
      </w:r>
      <w:r w:rsidRPr="00405842">
        <w:rPr>
          <w:b/>
        </w:rPr>
        <w:fldChar w:fldCharType="end"/>
      </w:r>
      <w:r w:rsidRPr="00405842">
        <w:rPr>
          <w:b/>
        </w:rPr>
        <w:t>: Sample Channel &amp; Services – Bill Payment (Retail &amp; Shopping)</w:t>
      </w:r>
    </w:p>
    <w:p w:rsidR="00682E57" w:rsidRPr="00405842" w:rsidRDefault="00682E57" w:rsidP="00405842">
      <w:pPr>
        <w:jc w:val="center"/>
        <w:rPr>
          <w:b/>
        </w:rPr>
      </w:pPr>
    </w:p>
    <w:p w:rsidR="00042938" w:rsidRDefault="00042938" w:rsidP="00042938">
      <w:pPr>
        <w:pStyle w:val="Heading4"/>
        <w:rPr>
          <w:sz w:val="22"/>
        </w:rPr>
      </w:pPr>
      <w:r w:rsidRPr="00042938">
        <w:rPr>
          <w:sz w:val="22"/>
        </w:rPr>
        <w:t>Courts Mammoth</w:t>
      </w:r>
    </w:p>
    <w:p w:rsidR="00042938" w:rsidRDefault="00042938" w:rsidP="00042938">
      <w:r w:rsidRPr="00042938">
        <w:rPr>
          <w:noProof/>
          <w:lang w:val="en-MY" w:eastAsia="en-MY"/>
        </w:rPr>
        <w:drawing>
          <wp:inline distT="0" distB="0" distL="0" distR="0">
            <wp:extent cx="5482401" cy="483870"/>
            <wp:effectExtent l="133350" t="76200" r="80645" b="125730"/>
            <wp:docPr id="7" name="Picture 7" descr="C:\Users\User\Desktop\payment reference for brs\courts mamm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payment reference for brs\courts mammoth.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69905"/>
                    <a:stretch/>
                  </pic:blipFill>
                  <pic:spPr bwMode="auto">
                    <a:xfrm>
                      <a:off x="0" y="0"/>
                      <a:ext cx="5484495" cy="4840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682E57" w:rsidRDefault="00682E57" w:rsidP="00682E57">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13</w:t>
      </w:r>
      <w:r w:rsidR="00212A9F">
        <w:rPr>
          <w:noProof/>
        </w:rPr>
        <w:fldChar w:fldCharType="end"/>
      </w:r>
      <w:r>
        <w:t>: CIB Transaction History Screen</w:t>
      </w:r>
    </w:p>
    <w:p w:rsidR="004B60AF" w:rsidRDefault="004B60AF" w:rsidP="004B60AF"/>
    <w:p w:rsidR="004B60AF" w:rsidRDefault="004B60AF" w:rsidP="004B60AF">
      <w:r>
        <w:rPr>
          <w:noProof/>
          <w:lang w:val="en-MY" w:eastAsia="en-MY"/>
        </w:rPr>
        <w:drawing>
          <wp:inline distT="0" distB="0" distL="0" distR="0" wp14:anchorId="0E83A03D" wp14:editId="6AA705A5">
            <wp:extent cx="5484495" cy="210895"/>
            <wp:effectExtent l="133350" t="76200" r="59055" b="132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5"/>
                    <a:srcRect l="11069" t="59638" r="13197" b="36829"/>
                    <a:stretch/>
                  </pic:blipFill>
                  <pic:spPr bwMode="auto">
                    <a:xfrm>
                      <a:off x="0" y="0"/>
                      <a:ext cx="5484495" cy="2108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4B60AF" w:rsidRPr="004B60AF" w:rsidRDefault="004B60AF" w:rsidP="004B60AF">
      <w:pPr>
        <w:pStyle w:val="Caption"/>
        <w:jc w:val="center"/>
      </w:pPr>
      <w:r>
        <w:t xml:space="preserve">Figure </w:t>
      </w:r>
      <w:r w:rsidR="00212A9F">
        <w:fldChar w:fldCharType="begin"/>
      </w:r>
      <w:r w:rsidR="00212A9F">
        <w:instrText xml:space="preserve"> SEQ Figure \* ARABIC </w:instrText>
      </w:r>
      <w:r w:rsidR="00212A9F">
        <w:fldChar w:fldCharType="separate"/>
      </w:r>
      <w:r>
        <w:rPr>
          <w:noProof/>
        </w:rPr>
        <w:t>14</w:t>
      </w:r>
      <w:r w:rsidR="00212A9F">
        <w:rPr>
          <w:noProof/>
        </w:rPr>
        <w:fldChar w:fldCharType="end"/>
      </w:r>
      <w:r>
        <w:t>: BIB Transaction History screen</w:t>
      </w:r>
    </w:p>
    <w:p w:rsidR="00042938" w:rsidRDefault="00042938" w:rsidP="00042938"/>
    <w:tbl>
      <w:tblPr>
        <w:tblStyle w:val="TableGrid"/>
        <w:tblW w:w="9493" w:type="dxa"/>
        <w:tblLayout w:type="fixed"/>
        <w:tblLook w:val="04A0" w:firstRow="1" w:lastRow="0" w:firstColumn="1" w:lastColumn="0" w:noHBand="0" w:noVBand="1"/>
      </w:tblPr>
      <w:tblGrid>
        <w:gridCol w:w="1271"/>
        <w:gridCol w:w="1418"/>
        <w:gridCol w:w="1701"/>
        <w:gridCol w:w="5103"/>
      </w:tblGrid>
      <w:tr w:rsidR="004B60AF" w:rsidTr="004F3324">
        <w:tc>
          <w:tcPr>
            <w:tcW w:w="1271" w:type="dxa"/>
          </w:tcPr>
          <w:p w:rsidR="004B60AF" w:rsidRDefault="004B60AF" w:rsidP="004F3324">
            <w:r>
              <w:t>Transaction Type</w:t>
            </w:r>
          </w:p>
        </w:tc>
        <w:tc>
          <w:tcPr>
            <w:tcW w:w="1418" w:type="dxa"/>
          </w:tcPr>
          <w:p w:rsidR="004B60AF" w:rsidRDefault="004B60AF" w:rsidP="004F3324">
            <w:r>
              <w:t>Channel &amp; Service</w:t>
            </w:r>
          </w:p>
        </w:tc>
        <w:tc>
          <w:tcPr>
            <w:tcW w:w="1701" w:type="dxa"/>
          </w:tcPr>
          <w:p w:rsidR="004B60AF" w:rsidRDefault="004B60AF" w:rsidP="004F3324">
            <w:r>
              <w:t>Payment Reference Standard</w:t>
            </w:r>
          </w:p>
        </w:tc>
        <w:tc>
          <w:tcPr>
            <w:tcW w:w="5103" w:type="dxa"/>
          </w:tcPr>
          <w:p w:rsidR="004B60AF" w:rsidRDefault="004B60AF" w:rsidP="004F3324">
            <w:r>
              <w:t>Example</w:t>
            </w:r>
          </w:p>
        </w:tc>
      </w:tr>
      <w:tr w:rsidR="004B60AF" w:rsidTr="004F3324">
        <w:tc>
          <w:tcPr>
            <w:tcW w:w="1271" w:type="dxa"/>
            <w:vMerge w:val="restart"/>
          </w:tcPr>
          <w:p w:rsidR="004B60AF" w:rsidRDefault="004B60AF" w:rsidP="004F3324">
            <w:r w:rsidRPr="00631F45">
              <w:t>Bill - Charity</w:t>
            </w:r>
          </w:p>
        </w:tc>
        <w:tc>
          <w:tcPr>
            <w:tcW w:w="1418" w:type="dxa"/>
          </w:tcPr>
          <w:p w:rsidR="004B60AF" w:rsidRDefault="004B60AF" w:rsidP="004F3324">
            <w:pPr>
              <w:jc w:val="left"/>
            </w:pPr>
            <w:r>
              <w:t>IB Bill</w:t>
            </w:r>
          </w:p>
        </w:tc>
        <w:tc>
          <w:tcPr>
            <w:tcW w:w="1701" w:type="dxa"/>
            <w:vMerge w:val="restart"/>
          </w:tcPr>
          <w:p w:rsidR="004B60AF" w:rsidRDefault="004B60AF" w:rsidP="004F3324">
            <w:r w:rsidRPr="00631F45">
              <w:t>Payee Corporation, Contact No. (if any)</w:t>
            </w:r>
          </w:p>
        </w:tc>
        <w:tc>
          <w:tcPr>
            <w:tcW w:w="5103" w:type="dxa"/>
          </w:tcPr>
          <w:p w:rsidR="004B60AF" w:rsidRDefault="004B60AF" w:rsidP="004F3324">
            <w:r w:rsidRPr="00631F45">
              <w:t xml:space="preserve">IB </w:t>
            </w:r>
            <w:proofErr w:type="spellStart"/>
            <w:r w:rsidRPr="00631F45">
              <w:t>Bill:Al-Madinah</w:t>
            </w:r>
            <w:proofErr w:type="spellEnd"/>
            <w:r w:rsidRPr="00631F45">
              <w:t xml:space="preserve"> International Foundation,-</w:t>
            </w:r>
          </w:p>
        </w:tc>
      </w:tr>
      <w:tr w:rsidR="004B60AF" w:rsidTr="004F3324">
        <w:tc>
          <w:tcPr>
            <w:tcW w:w="1271" w:type="dxa"/>
            <w:vMerge/>
          </w:tcPr>
          <w:p w:rsidR="004B60AF" w:rsidRDefault="004B60AF" w:rsidP="004F3324"/>
        </w:tc>
        <w:tc>
          <w:tcPr>
            <w:tcW w:w="1418" w:type="dxa"/>
          </w:tcPr>
          <w:p w:rsidR="004B60AF" w:rsidRDefault="004B60AF" w:rsidP="004F3324">
            <w:r>
              <w:t>CMS Bill</w:t>
            </w:r>
          </w:p>
        </w:tc>
        <w:tc>
          <w:tcPr>
            <w:tcW w:w="1701" w:type="dxa"/>
            <w:vMerge/>
          </w:tcPr>
          <w:p w:rsidR="004B60AF" w:rsidRDefault="004B60AF" w:rsidP="004F3324"/>
        </w:tc>
        <w:tc>
          <w:tcPr>
            <w:tcW w:w="5103" w:type="dxa"/>
          </w:tcPr>
          <w:p w:rsidR="004B60AF" w:rsidRDefault="004B60AF" w:rsidP="004F3324">
            <w:r w:rsidRPr="00666CF4">
              <w:t xml:space="preserve">CMS </w:t>
            </w:r>
            <w:proofErr w:type="spellStart"/>
            <w:r w:rsidRPr="00666CF4">
              <w:t>Bill:Al-Madinah</w:t>
            </w:r>
            <w:proofErr w:type="spellEnd"/>
            <w:r w:rsidRPr="00666CF4">
              <w:t xml:space="preserve"> International Foundation,0162638141</w:t>
            </w:r>
          </w:p>
        </w:tc>
      </w:tr>
    </w:tbl>
    <w:p w:rsidR="004B60AF" w:rsidRDefault="004B60AF" w:rsidP="004B60AF">
      <w:pPr>
        <w:pStyle w:val="Caption"/>
        <w:jc w:val="center"/>
      </w:pPr>
      <w:r>
        <w:t xml:space="preserve">Figure </w:t>
      </w:r>
      <w:r w:rsidR="00212A9F">
        <w:fldChar w:fldCharType="begin"/>
      </w:r>
      <w:r w:rsidR="00212A9F">
        <w:instrText xml:space="preserve"> SEQ Figure \* ARABIC </w:instrText>
      </w:r>
      <w:r w:rsidR="00212A9F">
        <w:fldChar w:fldCharType="separate"/>
      </w:r>
      <w:r>
        <w:rPr>
          <w:noProof/>
        </w:rPr>
        <w:t>15</w:t>
      </w:r>
      <w:r w:rsidR="00212A9F">
        <w:rPr>
          <w:noProof/>
        </w:rPr>
        <w:fldChar w:fldCharType="end"/>
      </w:r>
      <w:r>
        <w:t>: Sample Chanel &amp; Services – Bill Payment (Charity)</w:t>
      </w:r>
    </w:p>
    <w:p w:rsidR="004B60AF" w:rsidRDefault="004B60AF" w:rsidP="00042938"/>
    <w:p w:rsidR="004B60AF" w:rsidRPr="004B60AF" w:rsidRDefault="004B60AF" w:rsidP="004B60AF">
      <w:pPr>
        <w:pStyle w:val="Heading4"/>
        <w:rPr>
          <w:sz w:val="22"/>
        </w:rPr>
      </w:pPr>
      <w:r w:rsidRPr="004B60AF">
        <w:rPr>
          <w:sz w:val="22"/>
        </w:rPr>
        <w:lastRenderedPageBreak/>
        <w:t>Al Madinah International Foundation</w:t>
      </w:r>
    </w:p>
    <w:p w:rsidR="004B60AF" w:rsidRDefault="004B60AF" w:rsidP="00042938">
      <w:r>
        <w:rPr>
          <w:noProof/>
          <w:lang w:val="en-MY" w:eastAsia="en-MY"/>
        </w:rPr>
        <w:drawing>
          <wp:inline distT="0" distB="0" distL="0" distR="0">
            <wp:extent cx="5975350" cy="701749"/>
            <wp:effectExtent l="0" t="0" r="635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8685" cy="708013"/>
                    </a:xfrm>
                    <a:prstGeom prst="rect">
                      <a:avLst/>
                    </a:prstGeom>
                    <a:noFill/>
                    <a:ln>
                      <a:noFill/>
                    </a:ln>
                  </pic:spPr>
                </pic:pic>
              </a:graphicData>
            </a:graphic>
          </wp:inline>
        </w:drawing>
      </w:r>
    </w:p>
    <w:p w:rsidR="004B60AF" w:rsidRDefault="004B60AF" w:rsidP="004B60AF">
      <w:pPr>
        <w:pStyle w:val="Caption"/>
        <w:jc w:val="center"/>
      </w:pPr>
      <w:r>
        <w:t xml:space="preserve">Figure </w:t>
      </w:r>
      <w:r w:rsidR="00212A9F">
        <w:fldChar w:fldCharType="begin"/>
      </w:r>
      <w:r w:rsidR="00212A9F">
        <w:instrText xml:space="preserve"> SEQ Figure \* ARABIC </w:instrText>
      </w:r>
      <w:r w:rsidR="00212A9F">
        <w:fldChar w:fldCharType="separate"/>
      </w:r>
      <w:r>
        <w:rPr>
          <w:noProof/>
        </w:rPr>
        <w:t>16</w:t>
      </w:r>
      <w:r w:rsidR="00212A9F">
        <w:rPr>
          <w:noProof/>
        </w:rPr>
        <w:fldChar w:fldCharType="end"/>
      </w:r>
      <w:r>
        <w:t>: CIB Transaction History screen</w:t>
      </w:r>
    </w:p>
    <w:p w:rsidR="00DD4493" w:rsidRDefault="00DD4493" w:rsidP="00042938"/>
    <w:tbl>
      <w:tblPr>
        <w:tblStyle w:val="TableGrid"/>
        <w:tblW w:w="9493" w:type="dxa"/>
        <w:tblLayout w:type="fixed"/>
        <w:tblLook w:val="04A0" w:firstRow="1" w:lastRow="0" w:firstColumn="1" w:lastColumn="0" w:noHBand="0" w:noVBand="1"/>
      </w:tblPr>
      <w:tblGrid>
        <w:gridCol w:w="1413"/>
        <w:gridCol w:w="1276"/>
        <w:gridCol w:w="1701"/>
        <w:gridCol w:w="5103"/>
      </w:tblGrid>
      <w:tr w:rsidR="00405842" w:rsidTr="00682E57">
        <w:tc>
          <w:tcPr>
            <w:tcW w:w="1413" w:type="dxa"/>
          </w:tcPr>
          <w:p w:rsidR="00405842" w:rsidRPr="00682E57" w:rsidRDefault="00405842" w:rsidP="00682E57">
            <w:pPr>
              <w:rPr>
                <w:b/>
              </w:rPr>
            </w:pPr>
            <w:r w:rsidRPr="00682E57">
              <w:rPr>
                <w:b/>
              </w:rPr>
              <w:t>Transaction Type</w:t>
            </w:r>
          </w:p>
        </w:tc>
        <w:tc>
          <w:tcPr>
            <w:tcW w:w="1276" w:type="dxa"/>
          </w:tcPr>
          <w:p w:rsidR="00405842" w:rsidRPr="00682E57" w:rsidRDefault="00405842" w:rsidP="00682E57">
            <w:pPr>
              <w:rPr>
                <w:b/>
              </w:rPr>
            </w:pPr>
            <w:r w:rsidRPr="00682E57">
              <w:rPr>
                <w:b/>
              </w:rPr>
              <w:t>Channel &amp; Service</w:t>
            </w:r>
          </w:p>
        </w:tc>
        <w:tc>
          <w:tcPr>
            <w:tcW w:w="1701" w:type="dxa"/>
          </w:tcPr>
          <w:p w:rsidR="00405842" w:rsidRPr="00682E57" w:rsidRDefault="00405842" w:rsidP="00682E57">
            <w:pPr>
              <w:rPr>
                <w:b/>
              </w:rPr>
            </w:pPr>
            <w:r w:rsidRPr="00682E57">
              <w:rPr>
                <w:b/>
              </w:rPr>
              <w:t>Payment Reference Standard</w:t>
            </w:r>
          </w:p>
        </w:tc>
        <w:tc>
          <w:tcPr>
            <w:tcW w:w="5103" w:type="dxa"/>
          </w:tcPr>
          <w:p w:rsidR="00405842" w:rsidRPr="00682E57" w:rsidRDefault="00405842" w:rsidP="00682E57">
            <w:pPr>
              <w:rPr>
                <w:b/>
              </w:rPr>
            </w:pPr>
            <w:r w:rsidRPr="00682E57">
              <w:rPr>
                <w:b/>
              </w:rPr>
              <w:t>Example</w:t>
            </w:r>
          </w:p>
        </w:tc>
      </w:tr>
      <w:tr w:rsidR="00405842" w:rsidTr="00682E57">
        <w:tc>
          <w:tcPr>
            <w:tcW w:w="1413" w:type="dxa"/>
            <w:vMerge w:val="restart"/>
          </w:tcPr>
          <w:p w:rsidR="00405842" w:rsidRDefault="00405842" w:rsidP="00682E57">
            <w:r w:rsidRPr="00631F45">
              <w:t>Bill - Utilities</w:t>
            </w:r>
          </w:p>
        </w:tc>
        <w:tc>
          <w:tcPr>
            <w:tcW w:w="1276" w:type="dxa"/>
          </w:tcPr>
          <w:p w:rsidR="00405842" w:rsidRDefault="00405842" w:rsidP="00682E57">
            <w:pPr>
              <w:jc w:val="left"/>
            </w:pPr>
            <w:r>
              <w:t>IB Bill</w:t>
            </w:r>
          </w:p>
        </w:tc>
        <w:tc>
          <w:tcPr>
            <w:tcW w:w="1701" w:type="dxa"/>
            <w:vMerge w:val="restart"/>
          </w:tcPr>
          <w:p w:rsidR="00405842" w:rsidRDefault="00405842" w:rsidP="00682E57">
            <w:r w:rsidRPr="00C566F1">
              <w:t>Payee Corporation, Bill Account No.</w:t>
            </w:r>
          </w:p>
        </w:tc>
        <w:tc>
          <w:tcPr>
            <w:tcW w:w="5103" w:type="dxa"/>
          </w:tcPr>
          <w:p w:rsidR="00405842" w:rsidRDefault="00405842" w:rsidP="00682E57">
            <w:r w:rsidRPr="00631F45">
              <w:t xml:space="preserve">IB </w:t>
            </w:r>
            <w:proofErr w:type="spellStart"/>
            <w:r w:rsidRPr="00631F45">
              <w:t>Bill:Sabah</w:t>
            </w:r>
            <w:proofErr w:type="spellEnd"/>
            <w:r w:rsidRPr="00631F45">
              <w:t xml:space="preserve"> Electricity </w:t>
            </w:r>
            <w:proofErr w:type="spellStart"/>
            <w:r w:rsidRPr="00631F45">
              <w:t>Sdn</w:t>
            </w:r>
            <w:proofErr w:type="spellEnd"/>
            <w:r w:rsidRPr="00631F45">
              <w:t xml:space="preserve"> Bhd,310508809840</w:t>
            </w:r>
          </w:p>
        </w:tc>
      </w:tr>
      <w:tr w:rsidR="00405842" w:rsidTr="00682E57">
        <w:tc>
          <w:tcPr>
            <w:tcW w:w="1413" w:type="dxa"/>
            <w:vMerge/>
          </w:tcPr>
          <w:p w:rsidR="00405842" w:rsidRDefault="00405842" w:rsidP="00682E57"/>
        </w:tc>
        <w:tc>
          <w:tcPr>
            <w:tcW w:w="1276" w:type="dxa"/>
          </w:tcPr>
          <w:p w:rsidR="00405842" w:rsidRDefault="00405842" w:rsidP="00682E57">
            <w:r>
              <w:t>CMS Bill</w:t>
            </w:r>
          </w:p>
        </w:tc>
        <w:tc>
          <w:tcPr>
            <w:tcW w:w="1701" w:type="dxa"/>
            <w:vMerge/>
          </w:tcPr>
          <w:p w:rsidR="00405842" w:rsidRDefault="00405842" w:rsidP="00682E57"/>
        </w:tc>
        <w:tc>
          <w:tcPr>
            <w:tcW w:w="5103" w:type="dxa"/>
          </w:tcPr>
          <w:p w:rsidR="00405842" w:rsidRDefault="00405842" w:rsidP="00682E57">
            <w:r w:rsidRPr="00631F45">
              <w:t>CMS Bill:Syabas,3000514599010</w:t>
            </w:r>
          </w:p>
        </w:tc>
      </w:tr>
    </w:tbl>
    <w:p w:rsidR="00405842" w:rsidRDefault="00405842" w:rsidP="00682E57">
      <w:pPr>
        <w:jc w:val="center"/>
        <w:rPr>
          <w:b/>
        </w:rPr>
      </w:pPr>
      <w:r w:rsidRPr="00682E57">
        <w:rPr>
          <w:b/>
        </w:rPr>
        <w:t xml:space="preserve">Figure </w:t>
      </w:r>
      <w:r w:rsidRPr="00682E57">
        <w:rPr>
          <w:b/>
        </w:rPr>
        <w:fldChar w:fldCharType="begin"/>
      </w:r>
      <w:r w:rsidRPr="00682E57">
        <w:rPr>
          <w:b/>
        </w:rPr>
        <w:instrText xml:space="preserve"> SEQ Figure \* ARABIC </w:instrText>
      </w:r>
      <w:r w:rsidRPr="00682E57">
        <w:rPr>
          <w:b/>
        </w:rPr>
        <w:fldChar w:fldCharType="separate"/>
      </w:r>
      <w:r w:rsidR="004B60AF">
        <w:rPr>
          <w:b/>
          <w:noProof/>
        </w:rPr>
        <w:t>17</w:t>
      </w:r>
      <w:r w:rsidRPr="00682E57">
        <w:rPr>
          <w:b/>
        </w:rPr>
        <w:fldChar w:fldCharType="end"/>
      </w:r>
      <w:r w:rsidRPr="00682E57">
        <w:rPr>
          <w:b/>
        </w:rPr>
        <w:t>: Sample Channel &amp; Services –</w:t>
      </w:r>
      <w:r w:rsidR="00682E57" w:rsidRPr="00682E57">
        <w:rPr>
          <w:b/>
        </w:rPr>
        <w:t xml:space="preserve"> Bill Payment (Utilities)</w:t>
      </w:r>
    </w:p>
    <w:p w:rsidR="001462EC" w:rsidRPr="00682E57" w:rsidRDefault="001462EC" w:rsidP="00682E57">
      <w:pPr>
        <w:jc w:val="center"/>
        <w:rPr>
          <w:b/>
        </w:rPr>
      </w:pPr>
    </w:p>
    <w:p w:rsidR="00405842" w:rsidRDefault="00405842" w:rsidP="00405842">
      <w:pPr>
        <w:pStyle w:val="Heading4"/>
        <w:rPr>
          <w:sz w:val="22"/>
        </w:rPr>
      </w:pPr>
      <w:r w:rsidRPr="00405842">
        <w:rPr>
          <w:sz w:val="22"/>
        </w:rPr>
        <w:t>Sabah Electricity</w:t>
      </w:r>
    </w:p>
    <w:p w:rsidR="00405842" w:rsidRPr="00405842" w:rsidRDefault="00405842" w:rsidP="00405842"/>
    <w:p w:rsidR="00042938" w:rsidRDefault="00042938" w:rsidP="00042938">
      <w:pPr>
        <w:pStyle w:val="Heading4"/>
        <w:rPr>
          <w:sz w:val="22"/>
        </w:rPr>
      </w:pPr>
      <w:proofErr w:type="spellStart"/>
      <w:r w:rsidRPr="00042938">
        <w:rPr>
          <w:sz w:val="22"/>
        </w:rPr>
        <w:t>Syabas</w:t>
      </w:r>
      <w:proofErr w:type="spellEnd"/>
    </w:p>
    <w:p w:rsidR="00042938" w:rsidRDefault="00042938" w:rsidP="00042938">
      <w:r w:rsidRPr="00042938">
        <w:rPr>
          <w:noProof/>
          <w:lang w:val="en-MY" w:eastAsia="en-MY"/>
        </w:rPr>
        <w:drawing>
          <wp:inline distT="0" distB="0" distL="0" distR="0">
            <wp:extent cx="5484495" cy="413095"/>
            <wp:effectExtent l="133350" t="76200" r="78105" b="139700"/>
            <wp:docPr id="8" name="Picture 8" descr="C:\Users\User\Desktop\payment reference for brs\Sya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ayment reference for brs\Syaba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4495" cy="4130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2EC" w:rsidRDefault="001462EC" w:rsidP="001462EC">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18</w:t>
      </w:r>
      <w:r w:rsidR="00212A9F">
        <w:rPr>
          <w:noProof/>
        </w:rPr>
        <w:fldChar w:fldCharType="end"/>
      </w:r>
      <w:r>
        <w:t>: CIB Transaction History screen</w:t>
      </w:r>
    </w:p>
    <w:p w:rsidR="00DD4493" w:rsidRDefault="00DD4493" w:rsidP="00042938"/>
    <w:p w:rsidR="00DD4493" w:rsidRDefault="00DD4493" w:rsidP="00042938">
      <w:r>
        <w:rPr>
          <w:noProof/>
          <w:lang w:val="en-MY" w:eastAsia="en-MY"/>
        </w:rPr>
        <w:drawing>
          <wp:inline distT="0" distB="0" distL="0" distR="0" wp14:anchorId="4BE28D6C" wp14:editId="4D58479E">
            <wp:extent cx="5484495" cy="217093"/>
            <wp:effectExtent l="133350" t="76200" r="40005" b="1263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5"/>
                    <a:srcRect l="11538" t="76944" r="12340" b="19404"/>
                    <a:stretch/>
                  </pic:blipFill>
                  <pic:spPr bwMode="auto">
                    <a:xfrm>
                      <a:off x="0" y="0"/>
                      <a:ext cx="5484495" cy="21709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1462EC" w:rsidRDefault="001462EC" w:rsidP="001462EC">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19</w:t>
      </w:r>
      <w:r w:rsidR="00212A9F">
        <w:rPr>
          <w:noProof/>
        </w:rPr>
        <w:fldChar w:fldCharType="end"/>
      </w:r>
      <w:r>
        <w:t>: BIB Transaction History screen</w:t>
      </w:r>
    </w:p>
    <w:p w:rsidR="00405842" w:rsidRDefault="00405842" w:rsidP="00042938"/>
    <w:tbl>
      <w:tblPr>
        <w:tblStyle w:val="TableGrid"/>
        <w:tblW w:w="9493" w:type="dxa"/>
        <w:tblLayout w:type="fixed"/>
        <w:tblLook w:val="04A0" w:firstRow="1" w:lastRow="0" w:firstColumn="1" w:lastColumn="0" w:noHBand="0" w:noVBand="1"/>
      </w:tblPr>
      <w:tblGrid>
        <w:gridCol w:w="1413"/>
        <w:gridCol w:w="1276"/>
        <w:gridCol w:w="1701"/>
        <w:gridCol w:w="5103"/>
      </w:tblGrid>
      <w:tr w:rsidR="00405842" w:rsidTr="00682E57">
        <w:tc>
          <w:tcPr>
            <w:tcW w:w="1413" w:type="dxa"/>
          </w:tcPr>
          <w:p w:rsidR="00405842" w:rsidRPr="00682E57" w:rsidRDefault="00405842" w:rsidP="00682E57">
            <w:pPr>
              <w:rPr>
                <w:b/>
              </w:rPr>
            </w:pPr>
            <w:r w:rsidRPr="00682E57">
              <w:rPr>
                <w:b/>
              </w:rPr>
              <w:t>Transaction Type</w:t>
            </w:r>
          </w:p>
        </w:tc>
        <w:tc>
          <w:tcPr>
            <w:tcW w:w="1276" w:type="dxa"/>
          </w:tcPr>
          <w:p w:rsidR="00405842" w:rsidRPr="00682E57" w:rsidRDefault="00405842" w:rsidP="00682E57">
            <w:pPr>
              <w:rPr>
                <w:b/>
              </w:rPr>
            </w:pPr>
            <w:r w:rsidRPr="00682E57">
              <w:rPr>
                <w:b/>
              </w:rPr>
              <w:t>Channel &amp; Service</w:t>
            </w:r>
          </w:p>
        </w:tc>
        <w:tc>
          <w:tcPr>
            <w:tcW w:w="1701" w:type="dxa"/>
          </w:tcPr>
          <w:p w:rsidR="00405842" w:rsidRPr="00682E57" w:rsidRDefault="00405842" w:rsidP="00682E57">
            <w:pPr>
              <w:rPr>
                <w:b/>
              </w:rPr>
            </w:pPr>
            <w:r w:rsidRPr="00682E57">
              <w:rPr>
                <w:b/>
              </w:rPr>
              <w:t>Payment Reference Standard</w:t>
            </w:r>
          </w:p>
        </w:tc>
        <w:tc>
          <w:tcPr>
            <w:tcW w:w="5103" w:type="dxa"/>
          </w:tcPr>
          <w:p w:rsidR="00405842" w:rsidRPr="00682E57" w:rsidRDefault="00405842" w:rsidP="00682E57">
            <w:pPr>
              <w:rPr>
                <w:b/>
              </w:rPr>
            </w:pPr>
            <w:r w:rsidRPr="00682E57">
              <w:rPr>
                <w:b/>
              </w:rPr>
              <w:t>Example</w:t>
            </w:r>
          </w:p>
        </w:tc>
      </w:tr>
      <w:tr w:rsidR="00405842" w:rsidTr="00682E57">
        <w:tc>
          <w:tcPr>
            <w:tcW w:w="1413" w:type="dxa"/>
            <w:vMerge w:val="restart"/>
          </w:tcPr>
          <w:p w:rsidR="00405842" w:rsidRDefault="00405842" w:rsidP="00682E57">
            <w:r w:rsidRPr="00666CF4">
              <w:t>Bill - Zakat</w:t>
            </w:r>
          </w:p>
        </w:tc>
        <w:tc>
          <w:tcPr>
            <w:tcW w:w="1276" w:type="dxa"/>
          </w:tcPr>
          <w:p w:rsidR="00405842" w:rsidRDefault="00405842" w:rsidP="00682E57">
            <w:pPr>
              <w:jc w:val="left"/>
            </w:pPr>
            <w:r>
              <w:t>IB Bill</w:t>
            </w:r>
          </w:p>
        </w:tc>
        <w:tc>
          <w:tcPr>
            <w:tcW w:w="1701" w:type="dxa"/>
            <w:vMerge w:val="restart"/>
          </w:tcPr>
          <w:p w:rsidR="00405842" w:rsidRDefault="00405842" w:rsidP="00682E57">
            <w:r w:rsidRPr="00666CF4">
              <w:t>Payee Corporation, IC or Passport No.</w:t>
            </w:r>
          </w:p>
        </w:tc>
        <w:tc>
          <w:tcPr>
            <w:tcW w:w="5103" w:type="dxa"/>
          </w:tcPr>
          <w:p w:rsidR="00405842" w:rsidRDefault="00405842" w:rsidP="00682E57">
            <w:r w:rsidRPr="00666CF4">
              <w:t xml:space="preserve">IB </w:t>
            </w:r>
            <w:proofErr w:type="spellStart"/>
            <w:r w:rsidRPr="00666CF4">
              <w:t>Bill:KL</w:t>
            </w:r>
            <w:proofErr w:type="spellEnd"/>
            <w:r w:rsidRPr="00666CF4">
              <w:t xml:space="preserve"> - Zakat </w:t>
            </w:r>
            <w:proofErr w:type="spellStart"/>
            <w:r w:rsidRPr="00666CF4">
              <w:t>Harta</w:t>
            </w:r>
            <w:proofErr w:type="spellEnd"/>
            <w:r w:rsidRPr="00666CF4">
              <w:t xml:space="preserve"> Benda,770426045478</w:t>
            </w:r>
          </w:p>
        </w:tc>
      </w:tr>
      <w:tr w:rsidR="00405842" w:rsidTr="00682E57">
        <w:tc>
          <w:tcPr>
            <w:tcW w:w="1413" w:type="dxa"/>
            <w:vMerge/>
          </w:tcPr>
          <w:p w:rsidR="00405842" w:rsidRDefault="00405842" w:rsidP="00682E57"/>
        </w:tc>
        <w:tc>
          <w:tcPr>
            <w:tcW w:w="1276" w:type="dxa"/>
          </w:tcPr>
          <w:p w:rsidR="00405842" w:rsidRDefault="00405842" w:rsidP="00682E57">
            <w:r>
              <w:t>CMS Bill</w:t>
            </w:r>
          </w:p>
        </w:tc>
        <w:tc>
          <w:tcPr>
            <w:tcW w:w="1701" w:type="dxa"/>
            <w:vMerge/>
          </w:tcPr>
          <w:p w:rsidR="00405842" w:rsidRDefault="00405842" w:rsidP="00682E57"/>
        </w:tc>
        <w:tc>
          <w:tcPr>
            <w:tcW w:w="5103" w:type="dxa"/>
          </w:tcPr>
          <w:p w:rsidR="00405842" w:rsidRDefault="00405842" w:rsidP="00682E57">
            <w:r w:rsidRPr="00666CF4">
              <w:t xml:space="preserve">CMS </w:t>
            </w:r>
            <w:proofErr w:type="spellStart"/>
            <w:r w:rsidRPr="00666CF4">
              <w:t>Bill:KL</w:t>
            </w:r>
            <w:proofErr w:type="spellEnd"/>
            <w:r w:rsidRPr="00666CF4">
              <w:t xml:space="preserve"> - Zakat Pendapatan,680909055081</w:t>
            </w:r>
          </w:p>
        </w:tc>
      </w:tr>
    </w:tbl>
    <w:p w:rsidR="00405842" w:rsidRDefault="00682E57" w:rsidP="00682E57">
      <w:pPr>
        <w:jc w:val="center"/>
        <w:rPr>
          <w:b/>
        </w:rPr>
      </w:pPr>
      <w:r w:rsidRPr="00682E57">
        <w:rPr>
          <w:b/>
        </w:rPr>
        <w:t xml:space="preserve">Figure </w:t>
      </w:r>
      <w:r w:rsidRPr="00682E57">
        <w:rPr>
          <w:b/>
        </w:rPr>
        <w:fldChar w:fldCharType="begin"/>
      </w:r>
      <w:r w:rsidRPr="00682E57">
        <w:rPr>
          <w:b/>
        </w:rPr>
        <w:instrText xml:space="preserve"> SEQ Figure \* ARABIC </w:instrText>
      </w:r>
      <w:r w:rsidRPr="00682E57">
        <w:rPr>
          <w:b/>
        </w:rPr>
        <w:fldChar w:fldCharType="separate"/>
      </w:r>
      <w:r w:rsidR="004B60AF">
        <w:rPr>
          <w:b/>
          <w:noProof/>
        </w:rPr>
        <w:t>20</w:t>
      </w:r>
      <w:r w:rsidRPr="00682E57">
        <w:rPr>
          <w:b/>
        </w:rPr>
        <w:fldChar w:fldCharType="end"/>
      </w:r>
      <w:r w:rsidRPr="00682E57">
        <w:rPr>
          <w:b/>
        </w:rPr>
        <w:t>: Sample Channel &amp; Services – Bill Payment (Zakat)</w:t>
      </w:r>
    </w:p>
    <w:p w:rsidR="001462EC" w:rsidRPr="00682E57" w:rsidRDefault="001462EC" w:rsidP="00682E57">
      <w:pPr>
        <w:jc w:val="center"/>
        <w:rPr>
          <w:b/>
        </w:rPr>
      </w:pPr>
    </w:p>
    <w:p w:rsidR="00042938" w:rsidRDefault="00042938" w:rsidP="00042938">
      <w:pPr>
        <w:pStyle w:val="Heading4"/>
        <w:rPr>
          <w:sz w:val="22"/>
        </w:rPr>
      </w:pPr>
      <w:r w:rsidRPr="00042938">
        <w:rPr>
          <w:sz w:val="22"/>
        </w:rPr>
        <w:t xml:space="preserve">Zakat </w:t>
      </w:r>
      <w:proofErr w:type="spellStart"/>
      <w:r w:rsidRPr="00042938">
        <w:rPr>
          <w:sz w:val="22"/>
        </w:rPr>
        <w:t>Pendapatan</w:t>
      </w:r>
      <w:proofErr w:type="spellEnd"/>
    </w:p>
    <w:p w:rsidR="00042938" w:rsidRDefault="00042938" w:rsidP="00042938">
      <w:r w:rsidRPr="00042938">
        <w:rPr>
          <w:noProof/>
          <w:lang w:val="en-MY" w:eastAsia="en-MY"/>
        </w:rPr>
        <w:drawing>
          <wp:inline distT="0" distB="0" distL="0" distR="0">
            <wp:extent cx="5483963" cy="462915"/>
            <wp:effectExtent l="133350" t="76200" r="78740" b="127635"/>
            <wp:docPr id="9" name="Picture 9" descr="C:\Users\User\Desktop\payment reference for brs\zakat pendapa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payment reference for brs\zakat pendapatan.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76590"/>
                    <a:stretch/>
                  </pic:blipFill>
                  <pic:spPr bwMode="auto">
                    <a:xfrm>
                      <a:off x="0" y="0"/>
                      <a:ext cx="5484495" cy="4629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1462EC" w:rsidRDefault="001462EC" w:rsidP="001462EC">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21</w:t>
      </w:r>
      <w:r w:rsidR="00212A9F">
        <w:rPr>
          <w:noProof/>
        </w:rPr>
        <w:fldChar w:fldCharType="end"/>
      </w:r>
      <w:r>
        <w:t>: CIB Transaction History screen</w:t>
      </w:r>
    </w:p>
    <w:p w:rsidR="00DD4493" w:rsidRDefault="00DD4493" w:rsidP="00042938"/>
    <w:p w:rsidR="00DD4493" w:rsidRDefault="00DD4493" w:rsidP="00042938">
      <w:r>
        <w:rPr>
          <w:noProof/>
          <w:lang w:val="en-MY" w:eastAsia="en-MY"/>
        </w:rPr>
        <w:drawing>
          <wp:inline distT="0" distB="0" distL="0" distR="0" wp14:anchorId="1AA57256" wp14:editId="58201D1D">
            <wp:extent cx="5484495" cy="234961"/>
            <wp:effectExtent l="133350" t="76200" r="59055" b="1270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5"/>
                    <a:srcRect l="12024" t="54456" r="13132" b="41658"/>
                    <a:stretch/>
                  </pic:blipFill>
                  <pic:spPr bwMode="auto">
                    <a:xfrm>
                      <a:off x="0" y="0"/>
                      <a:ext cx="5484495" cy="23496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042938" w:rsidRDefault="001462EC" w:rsidP="001462EC">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22</w:t>
      </w:r>
      <w:r w:rsidR="00212A9F">
        <w:rPr>
          <w:noProof/>
        </w:rPr>
        <w:fldChar w:fldCharType="end"/>
      </w:r>
      <w:r>
        <w:t>: BIB Transaction History screen</w:t>
      </w:r>
    </w:p>
    <w:p w:rsidR="001462EC" w:rsidRDefault="001462EC" w:rsidP="001462EC"/>
    <w:p w:rsidR="001462EC" w:rsidRPr="001462EC" w:rsidRDefault="001462EC" w:rsidP="001462EC"/>
    <w:p w:rsidR="00042938" w:rsidRDefault="00042938" w:rsidP="00042938">
      <w:pPr>
        <w:pStyle w:val="Heading4"/>
        <w:rPr>
          <w:sz w:val="22"/>
        </w:rPr>
      </w:pPr>
      <w:r w:rsidRPr="00042938">
        <w:rPr>
          <w:sz w:val="22"/>
        </w:rPr>
        <w:t xml:space="preserve">Zakat </w:t>
      </w:r>
      <w:proofErr w:type="spellStart"/>
      <w:r w:rsidRPr="00042938">
        <w:rPr>
          <w:sz w:val="22"/>
        </w:rPr>
        <w:t>Harta</w:t>
      </w:r>
      <w:proofErr w:type="spellEnd"/>
      <w:r w:rsidRPr="00042938">
        <w:rPr>
          <w:sz w:val="22"/>
        </w:rPr>
        <w:t xml:space="preserve"> Benda</w:t>
      </w:r>
    </w:p>
    <w:p w:rsidR="00042938" w:rsidRDefault="00042938" w:rsidP="00042938">
      <w:r w:rsidRPr="00042938">
        <w:rPr>
          <w:noProof/>
          <w:lang w:val="en-MY" w:eastAsia="en-MY"/>
        </w:rPr>
        <w:drawing>
          <wp:inline distT="0" distB="0" distL="0" distR="0">
            <wp:extent cx="5484495" cy="571302"/>
            <wp:effectExtent l="133350" t="76200" r="78105" b="133985"/>
            <wp:docPr id="10" name="Picture 10" descr="C:\Users\User\Desktop\payment reference for brs\zakat harta be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payment reference for brs\zakat harta bend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4495" cy="57130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2EC" w:rsidRDefault="001462EC" w:rsidP="001462EC">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23</w:t>
      </w:r>
      <w:r w:rsidR="00212A9F">
        <w:rPr>
          <w:noProof/>
        </w:rPr>
        <w:fldChar w:fldCharType="end"/>
      </w:r>
      <w:r>
        <w:t>: CIB Transaction History screen</w:t>
      </w:r>
    </w:p>
    <w:p w:rsidR="00DD4493" w:rsidRDefault="00DD4493" w:rsidP="00042938">
      <w:r>
        <w:rPr>
          <w:noProof/>
          <w:lang w:val="en-MY" w:eastAsia="en-MY"/>
        </w:rPr>
        <w:lastRenderedPageBreak/>
        <w:drawing>
          <wp:inline distT="0" distB="0" distL="0" distR="0" wp14:anchorId="6900E639" wp14:editId="628D1769">
            <wp:extent cx="5484495" cy="218814"/>
            <wp:effectExtent l="133350" t="76200" r="59055" b="1244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5"/>
                    <a:srcRect l="11635" t="57165" r="13056" b="39185"/>
                    <a:stretch/>
                  </pic:blipFill>
                  <pic:spPr bwMode="auto">
                    <a:xfrm>
                      <a:off x="0" y="0"/>
                      <a:ext cx="5484495" cy="21881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1462EC" w:rsidRDefault="001462EC" w:rsidP="001462EC">
      <w:pPr>
        <w:pStyle w:val="Caption"/>
        <w:jc w:val="center"/>
      </w:pPr>
      <w:r>
        <w:t xml:space="preserve">Figure </w:t>
      </w:r>
      <w:r w:rsidR="00212A9F">
        <w:fldChar w:fldCharType="begin"/>
      </w:r>
      <w:r w:rsidR="00212A9F">
        <w:instrText xml:space="preserve"> SEQ Figure \* ARABIC </w:instrText>
      </w:r>
      <w:r w:rsidR="00212A9F">
        <w:fldChar w:fldCharType="separate"/>
      </w:r>
      <w:r w:rsidR="004B60AF">
        <w:rPr>
          <w:noProof/>
        </w:rPr>
        <w:t>24</w:t>
      </w:r>
      <w:r w:rsidR="00212A9F">
        <w:rPr>
          <w:noProof/>
        </w:rPr>
        <w:fldChar w:fldCharType="end"/>
      </w:r>
      <w:r>
        <w:t>: CIB Transaction History screen</w:t>
      </w:r>
    </w:p>
    <w:p w:rsidR="001462EC" w:rsidRDefault="001462EC" w:rsidP="001462EC"/>
    <w:p w:rsidR="001462EC" w:rsidRPr="00405842" w:rsidRDefault="001462EC" w:rsidP="001462EC"/>
    <w:tbl>
      <w:tblPr>
        <w:tblStyle w:val="TableGrid"/>
        <w:tblW w:w="9493" w:type="dxa"/>
        <w:tblLayout w:type="fixed"/>
        <w:tblLook w:val="04A0" w:firstRow="1" w:lastRow="0" w:firstColumn="1" w:lastColumn="0" w:noHBand="0" w:noVBand="1"/>
      </w:tblPr>
      <w:tblGrid>
        <w:gridCol w:w="1413"/>
        <w:gridCol w:w="1276"/>
        <w:gridCol w:w="2835"/>
        <w:gridCol w:w="3969"/>
      </w:tblGrid>
      <w:tr w:rsidR="001462EC" w:rsidTr="004F3324">
        <w:tc>
          <w:tcPr>
            <w:tcW w:w="1413" w:type="dxa"/>
          </w:tcPr>
          <w:p w:rsidR="001462EC" w:rsidRPr="00682E57" w:rsidRDefault="001462EC" w:rsidP="004F3324">
            <w:pPr>
              <w:rPr>
                <w:b/>
              </w:rPr>
            </w:pPr>
            <w:r w:rsidRPr="00682E57">
              <w:rPr>
                <w:b/>
              </w:rPr>
              <w:t>Transaction Type</w:t>
            </w:r>
          </w:p>
        </w:tc>
        <w:tc>
          <w:tcPr>
            <w:tcW w:w="1276" w:type="dxa"/>
          </w:tcPr>
          <w:p w:rsidR="001462EC" w:rsidRPr="00682E57" w:rsidRDefault="001462EC" w:rsidP="004F3324">
            <w:pPr>
              <w:rPr>
                <w:b/>
              </w:rPr>
            </w:pPr>
            <w:r w:rsidRPr="00682E57">
              <w:rPr>
                <w:b/>
              </w:rPr>
              <w:t>Channel &amp; Service</w:t>
            </w:r>
          </w:p>
        </w:tc>
        <w:tc>
          <w:tcPr>
            <w:tcW w:w="2835" w:type="dxa"/>
          </w:tcPr>
          <w:p w:rsidR="001462EC" w:rsidRPr="00682E57" w:rsidRDefault="001462EC" w:rsidP="004F3324">
            <w:pPr>
              <w:rPr>
                <w:b/>
              </w:rPr>
            </w:pPr>
            <w:r w:rsidRPr="00682E57">
              <w:rPr>
                <w:b/>
              </w:rPr>
              <w:t>Payment Reference Standard</w:t>
            </w:r>
          </w:p>
        </w:tc>
        <w:tc>
          <w:tcPr>
            <w:tcW w:w="3969" w:type="dxa"/>
          </w:tcPr>
          <w:p w:rsidR="001462EC" w:rsidRPr="00682E57" w:rsidRDefault="001462EC" w:rsidP="004F3324">
            <w:pPr>
              <w:rPr>
                <w:b/>
              </w:rPr>
            </w:pPr>
            <w:r w:rsidRPr="00682E57">
              <w:rPr>
                <w:b/>
              </w:rPr>
              <w:t>Example</w:t>
            </w:r>
          </w:p>
        </w:tc>
      </w:tr>
      <w:tr w:rsidR="001462EC" w:rsidTr="004F3324">
        <w:tc>
          <w:tcPr>
            <w:tcW w:w="1413" w:type="dxa"/>
            <w:vMerge w:val="restart"/>
          </w:tcPr>
          <w:p w:rsidR="001462EC" w:rsidRDefault="001462EC" w:rsidP="004F3324">
            <w:r w:rsidRPr="00D42FCE">
              <w:t>Own Account Transfer</w:t>
            </w:r>
          </w:p>
        </w:tc>
        <w:tc>
          <w:tcPr>
            <w:tcW w:w="1276" w:type="dxa"/>
          </w:tcPr>
          <w:p w:rsidR="001462EC" w:rsidRDefault="001462EC" w:rsidP="004F3324">
            <w:pPr>
              <w:jc w:val="left"/>
            </w:pPr>
            <w:r>
              <w:t>IB</w:t>
            </w:r>
          </w:p>
        </w:tc>
        <w:tc>
          <w:tcPr>
            <w:tcW w:w="2835" w:type="dxa"/>
          </w:tcPr>
          <w:p w:rsidR="001462EC" w:rsidRDefault="001462EC" w:rsidP="004F3324">
            <w:r w:rsidRPr="00D42FCE">
              <w:t>IB: Fund Transfer - Own Account</w:t>
            </w:r>
          </w:p>
        </w:tc>
        <w:tc>
          <w:tcPr>
            <w:tcW w:w="3969" w:type="dxa"/>
          </w:tcPr>
          <w:p w:rsidR="001462EC" w:rsidRDefault="001462EC" w:rsidP="004F3324">
            <w:proofErr w:type="spellStart"/>
            <w:r w:rsidRPr="00D42FCE">
              <w:t>IB:Fund</w:t>
            </w:r>
            <w:proofErr w:type="spellEnd"/>
            <w:r w:rsidRPr="00D42FCE">
              <w:t xml:space="preserve"> Transfer - Own Account</w:t>
            </w:r>
          </w:p>
        </w:tc>
      </w:tr>
      <w:tr w:rsidR="001462EC" w:rsidTr="004F3324">
        <w:tc>
          <w:tcPr>
            <w:tcW w:w="1413" w:type="dxa"/>
            <w:vMerge/>
          </w:tcPr>
          <w:p w:rsidR="001462EC" w:rsidRDefault="001462EC" w:rsidP="004F3324"/>
        </w:tc>
        <w:tc>
          <w:tcPr>
            <w:tcW w:w="1276" w:type="dxa"/>
          </w:tcPr>
          <w:p w:rsidR="001462EC" w:rsidRDefault="001462EC" w:rsidP="004F3324">
            <w:r>
              <w:t>CMS</w:t>
            </w:r>
          </w:p>
        </w:tc>
        <w:tc>
          <w:tcPr>
            <w:tcW w:w="2835" w:type="dxa"/>
          </w:tcPr>
          <w:p w:rsidR="001462EC" w:rsidRDefault="001462EC" w:rsidP="004F3324">
            <w:r w:rsidRPr="00D42FCE">
              <w:t>Fund Transfer - Own Account</w:t>
            </w:r>
          </w:p>
        </w:tc>
        <w:tc>
          <w:tcPr>
            <w:tcW w:w="3969" w:type="dxa"/>
          </w:tcPr>
          <w:p w:rsidR="001462EC" w:rsidRDefault="001462EC" w:rsidP="004F3324">
            <w:proofErr w:type="spellStart"/>
            <w:r w:rsidRPr="00D42FCE">
              <w:t>CMS:Fund</w:t>
            </w:r>
            <w:proofErr w:type="spellEnd"/>
            <w:r w:rsidRPr="00D42FCE">
              <w:t xml:space="preserve"> Transfer - Own Account</w:t>
            </w:r>
          </w:p>
        </w:tc>
      </w:tr>
    </w:tbl>
    <w:p w:rsidR="001462EC" w:rsidRPr="004F4029" w:rsidRDefault="001462EC" w:rsidP="001462EC">
      <w:pPr>
        <w:pStyle w:val="Caption"/>
        <w:jc w:val="center"/>
        <w:rPr>
          <w:sz w:val="24"/>
          <w:lang w:val="en-MY"/>
        </w:rPr>
      </w:pPr>
      <w:r>
        <w:t xml:space="preserve">Figure </w:t>
      </w:r>
      <w:fldSimple w:instr=" SEQ Figure \* ARABIC ">
        <w:r w:rsidR="004B60AF">
          <w:rPr>
            <w:noProof/>
          </w:rPr>
          <w:t>25</w:t>
        </w:r>
      </w:fldSimple>
      <w:r>
        <w:t>: Sample Channel &amp; Services – Own Account Transfer</w:t>
      </w:r>
    </w:p>
    <w:p w:rsidR="001462EC" w:rsidRDefault="001462EC" w:rsidP="001462EC"/>
    <w:p w:rsidR="001462EC" w:rsidRPr="00405842" w:rsidRDefault="001462EC" w:rsidP="001462EC">
      <w:pPr>
        <w:pStyle w:val="Heading3"/>
      </w:pPr>
      <w:bookmarkStart w:id="12" w:name="_Toc419212822"/>
      <w:r w:rsidRPr="00682E57">
        <w:rPr>
          <w:sz w:val="22"/>
        </w:rPr>
        <w:t>Own Account Transfer</w:t>
      </w:r>
      <w:bookmarkEnd w:id="12"/>
    </w:p>
    <w:p w:rsidR="001462EC" w:rsidRDefault="001462EC" w:rsidP="001462EC">
      <w:pPr>
        <w:pStyle w:val="ListParagraph"/>
        <w:tabs>
          <w:tab w:val="left" w:pos="1980"/>
        </w:tabs>
        <w:spacing w:after="60"/>
        <w:rPr>
          <w:sz w:val="24"/>
          <w:lang w:val="en-MY"/>
        </w:rPr>
      </w:pPr>
    </w:p>
    <w:tbl>
      <w:tblPr>
        <w:tblStyle w:val="TableGrid"/>
        <w:tblW w:w="9493" w:type="dxa"/>
        <w:tblLayout w:type="fixed"/>
        <w:tblLook w:val="04A0" w:firstRow="1" w:lastRow="0" w:firstColumn="1" w:lastColumn="0" w:noHBand="0" w:noVBand="1"/>
      </w:tblPr>
      <w:tblGrid>
        <w:gridCol w:w="1413"/>
        <w:gridCol w:w="1276"/>
        <w:gridCol w:w="2409"/>
        <w:gridCol w:w="4395"/>
      </w:tblGrid>
      <w:tr w:rsidR="001462EC" w:rsidTr="004F3324">
        <w:tc>
          <w:tcPr>
            <w:tcW w:w="1413" w:type="dxa"/>
          </w:tcPr>
          <w:p w:rsidR="001462EC" w:rsidRPr="00682E57" w:rsidRDefault="001462EC" w:rsidP="004F3324">
            <w:pPr>
              <w:rPr>
                <w:b/>
              </w:rPr>
            </w:pPr>
            <w:r w:rsidRPr="00682E57">
              <w:rPr>
                <w:b/>
              </w:rPr>
              <w:t>Transaction Type</w:t>
            </w:r>
          </w:p>
        </w:tc>
        <w:tc>
          <w:tcPr>
            <w:tcW w:w="1276" w:type="dxa"/>
          </w:tcPr>
          <w:p w:rsidR="001462EC" w:rsidRPr="00682E57" w:rsidRDefault="001462EC" w:rsidP="004F3324">
            <w:pPr>
              <w:rPr>
                <w:b/>
              </w:rPr>
            </w:pPr>
            <w:r w:rsidRPr="00682E57">
              <w:rPr>
                <w:b/>
              </w:rPr>
              <w:t>Channel &amp; Service</w:t>
            </w:r>
          </w:p>
        </w:tc>
        <w:tc>
          <w:tcPr>
            <w:tcW w:w="2409" w:type="dxa"/>
          </w:tcPr>
          <w:p w:rsidR="001462EC" w:rsidRPr="00682E57" w:rsidRDefault="001462EC" w:rsidP="004F3324">
            <w:pPr>
              <w:rPr>
                <w:b/>
              </w:rPr>
            </w:pPr>
            <w:r w:rsidRPr="00682E57">
              <w:rPr>
                <w:b/>
              </w:rPr>
              <w:t>Payment Reference Standard</w:t>
            </w:r>
          </w:p>
        </w:tc>
        <w:tc>
          <w:tcPr>
            <w:tcW w:w="4395" w:type="dxa"/>
          </w:tcPr>
          <w:p w:rsidR="001462EC" w:rsidRPr="00682E57" w:rsidRDefault="001462EC" w:rsidP="004F3324">
            <w:pPr>
              <w:rPr>
                <w:b/>
              </w:rPr>
            </w:pPr>
            <w:r w:rsidRPr="00682E57">
              <w:rPr>
                <w:b/>
              </w:rPr>
              <w:t>Example</w:t>
            </w:r>
          </w:p>
        </w:tc>
      </w:tr>
      <w:tr w:rsidR="001462EC" w:rsidTr="004F3324">
        <w:tc>
          <w:tcPr>
            <w:tcW w:w="1413" w:type="dxa"/>
            <w:vMerge w:val="restart"/>
          </w:tcPr>
          <w:p w:rsidR="001462EC" w:rsidRDefault="001462EC" w:rsidP="004F3324">
            <w:r>
              <w:t>IBG Transfer</w:t>
            </w:r>
          </w:p>
        </w:tc>
        <w:tc>
          <w:tcPr>
            <w:tcW w:w="1276" w:type="dxa"/>
          </w:tcPr>
          <w:p w:rsidR="001462EC" w:rsidRDefault="001462EC" w:rsidP="004F3324">
            <w:pPr>
              <w:jc w:val="left"/>
            </w:pPr>
            <w:r>
              <w:t>IB IBG</w:t>
            </w:r>
          </w:p>
        </w:tc>
        <w:tc>
          <w:tcPr>
            <w:tcW w:w="2409" w:type="dxa"/>
            <w:vMerge w:val="restart"/>
          </w:tcPr>
          <w:p w:rsidR="001462EC" w:rsidRDefault="001462EC" w:rsidP="004F3324">
            <w:r w:rsidRPr="005613E3">
              <w:t xml:space="preserve">Bene Name, </w:t>
            </w:r>
            <w:proofErr w:type="spellStart"/>
            <w:r w:rsidRPr="005613E3">
              <w:t>Receipient</w:t>
            </w:r>
            <w:proofErr w:type="spellEnd"/>
            <w:r w:rsidRPr="005613E3">
              <w:t xml:space="preserve"> Reference, Other Payment Details</w:t>
            </w:r>
          </w:p>
        </w:tc>
        <w:tc>
          <w:tcPr>
            <w:tcW w:w="4395" w:type="dxa"/>
          </w:tcPr>
          <w:p w:rsidR="001462EC" w:rsidRDefault="001462EC" w:rsidP="004F3324">
            <w:r w:rsidRPr="0011098B">
              <w:t xml:space="preserve">IB </w:t>
            </w:r>
            <w:proofErr w:type="spellStart"/>
            <w:r w:rsidRPr="0011098B">
              <w:t>IBG:Bene</w:t>
            </w:r>
            <w:proofErr w:type="spellEnd"/>
            <w:r w:rsidRPr="0011098B">
              <w:t xml:space="preserve"> Name ABCDEFGHIJ,RR 12345678901234567,OPD 1234567890123456</w:t>
            </w:r>
          </w:p>
        </w:tc>
      </w:tr>
      <w:tr w:rsidR="001462EC" w:rsidTr="004F3324">
        <w:tc>
          <w:tcPr>
            <w:tcW w:w="1413" w:type="dxa"/>
            <w:vMerge/>
          </w:tcPr>
          <w:p w:rsidR="001462EC" w:rsidRDefault="001462EC" w:rsidP="004F3324"/>
        </w:tc>
        <w:tc>
          <w:tcPr>
            <w:tcW w:w="1276" w:type="dxa"/>
          </w:tcPr>
          <w:p w:rsidR="001462EC" w:rsidRDefault="001462EC" w:rsidP="004F3324">
            <w:r>
              <w:t>CMS IBG</w:t>
            </w:r>
          </w:p>
        </w:tc>
        <w:tc>
          <w:tcPr>
            <w:tcW w:w="2409" w:type="dxa"/>
            <w:vMerge/>
          </w:tcPr>
          <w:p w:rsidR="001462EC" w:rsidRDefault="001462EC" w:rsidP="004F3324"/>
        </w:tc>
        <w:tc>
          <w:tcPr>
            <w:tcW w:w="4395" w:type="dxa"/>
          </w:tcPr>
          <w:p w:rsidR="001462EC" w:rsidRDefault="001462EC" w:rsidP="004F3324">
            <w:r w:rsidRPr="0011098B">
              <w:t xml:space="preserve">CMS </w:t>
            </w:r>
            <w:proofErr w:type="spellStart"/>
            <w:r w:rsidRPr="0011098B">
              <w:t>IBG:Bene</w:t>
            </w:r>
            <w:proofErr w:type="spellEnd"/>
            <w:r w:rsidRPr="0011098B">
              <w:t xml:space="preserve"> Name ABCDEFGHIJ,RR 12345678901234567,OPD 1234567890123456</w:t>
            </w:r>
          </w:p>
        </w:tc>
      </w:tr>
    </w:tbl>
    <w:p w:rsidR="001462EC" w:rsidRPr="004F4029" w:rsidRDefault="001462EC" w:rsidP="001462EC">
      <w:pPr>
        <w:pStyle w:val="Caption"/>
        <w:jc w:val="center"/>
        <w:rPr>
          <w:sz w:val="24"/>
          <w:lang w:val="en-MY"/>
        </w:rPr>
      </w:pPr>
      <w:r>
        <w:t xml:space="preserve">Figure </w:t>
      </w:r>
      <w:fldSimple w:instr=" SEQ Figure \* ARABIC ">
        <w:r w:rsidR="004B60AF">
          <w:rPr>
            <w:noProof/>
          </w:rPr>
          <w:t>26</w:t>
        </w:r>
      </w:fldSimple>
      <w:r>
        <w:t>: Sample Channel &amp; Services - IBG</w:t>
      </w:r>
    </w:p>
    <w:p w:rsidR="001462EC" w:rsidRDefault="001462EC" w:rsidP="001462EC">
      <w:pPr>
        <w:pStyle w:val="Heading3"/>
        <w:rPr>
          <w:sz w:val="22"/>
        </w:rPr>
      </w:pPr>
      <w:bookmarkStart w:id="13" w:name="_Toc419212823"/>
      <w:r w:rsidRPr="00042938">
        <w:rPr>
          <w:sz w:val="22"/>
        </w:rPr>
        <w:t>Interbank Transfer (IBG)</w:t>
      </w:r>
      <w:bookmarkEnd w:id="13"/>
    </w:p>
    <w:p w:rsidR="001462EC" w:rsidRPr="005D1036" w:rsidRDefault="001462EC" w:rsidP="001462EC"/>
    <w:tbl>
      <w:tblPr>
        <w:tblStyle w:val="TableGrid"/>
        <w:tblW w:w="9493" w:type="dxa"/>
        <w:tblLayout w:type="fixed"/>
        <w:tblLook w:val="04A0" w:firstRow="1" w:lastRow="0" w:firstColumn="1" w:lastColumn="0" w:noHBand="0" w:noVBand="1"/>
      </w:tblPr>
      <w:tblGrid>
        <w:gridCol w:w="1413"/>
        <w:gridCol w:w="1417"/>
        <w:gridCol w:w="2552"/>
        <w:gridCol w:w="4111"/>
      </w:tblGrid>
      <w:tr w:rsidR="001462EC" w:rsidTr="004F3324">
        <w:tc>
          <w:tcPr>
            <w:tcW w:w="1413" w:type="dxa"/>
          </w:tcPr>
          <w:p w:rsidR="001462EC" w:rsidRPr="00682E57" w:rsidRDefault="001462EC" w:rsidP="004F3324">
            <w:pPr>
              <w:rPr>
                <w:b/>
              </w:rPr>
            </w:pPr>
            <w:r w:rsidRPr="00682E57">
              <w:rPr>
                <w:b/>
              </w:rPr>
              <w:t>Transaction Type</w:t>
            </w:r>
          </w:p>
        </w:tc>
        <w:tc>
          <w:tcPr>
            <w:tcW w:w="1417" w:type="dxa"/>
          </w:tcPr>
          <w:p w:rsidR="001462EC" w:rsidRPr="00682E57" w:rsidRDefault="001462EC" w:rsidP="004F3324">
            <w:pPr>
              <w:rPr>
                <w:b/>
              </w:rPr>
            </w:pPr>
            <w:r w:rsidRPr="00682E57">
              <w:rPr>
                <w:b/>
              </w:rPr>
              <w:t>Channel &amp; Service</w:t>
            </w:r>
          </w:p>
        </w:tc>
        <w:tc>
          <w:tcPr>
            <w:tcW w:w="2552" w:type="dxa"/>
          </w:tcPr>
          <w:p w:rsidR="001462EC" w:rsidRPr="00682E57" w:rsidRDefault="001462EC" w:rsidP="004F3324">
            <w:pPr>
              <w:rPr>
                <w:b/>
              </w:rPr>
            </w:pPr>
            <w:r w:rsidRPr="00682E57">
              <w:rPr>
                <w:b/>
              </w:rPr>
              <w:t>Payment Reference Standard</w:t>
            </w:r>
          </w:p>
        </w:tc>
        <w:tc>
          <w:tcPr>
            <w:tcW w:w="4111" w:type="dxa"/>
          </w:tcPr>
          <w:p w:rsidR="001462EC" w:rsidRPr="00682E57" w:rsidRDefault="001462EC" w:rsidP="004F3324">
            <w:pPr>
              <w:rPr>
                <w:b/>
              </w:rPr>
            </w:pPr>
            <w:r w:rsidRPr="00682E57">
              <w:rPr>
                <w:b/>
              </w:rPr>
              <w:t>Example</w:t>
            </w:r>
          </w:p>
        </w:tc>
      </w:tr>
      <w:tr w:rsidR="001462EC" w:rsidTr="004F3324">
        <w:tc>
          <w:tcPr>
            <w:tcW w:w="1413" w:type="dxa"/>
            <w:vMerge w:val="restart"/>
          </w:tcPr>
          <w:p w:rsidR="001462EC" w:rsidRDefault="001462EC" w:rsidP="004F3324">
            <w:r w:rsidRPr="00602092">
              <w:t>3rd Party Account Transfer</w:t>
            </w:r>
          </w:p>
        </w:tc>
        <w:tc>
          <w:tcPr>
            <w:tcW w:w="1417" w:type="dxa"/>
          </w:tcPr>
          <w:p w:rsidR="001462EC" w:rsidRDefault="001462EC" w:rsidP="004F3324">
            <w:r w:rsidRPr="00602092">
              <w:t>IB FT Intra:</w:t>
            </w:r>
          </w:p>
        </w:tc>
        <w:tc>
          <w:tcPr>
            <w:tcW w:w="2552" w:type="dxa"/>
          </w:tcPr>
          <w:p w:rsidR="001462EC" w:rsidRDefault="001462EC" w:rsidP="004F3324">
            <w:pPr>
              <w:jc w:val="left"/>
            </w:pPr>
            <w:r w:rsidRPr="00602092">
              <w:t xml:space="preserve">Bene Name, </w:t>
            </w:r>
            <w:r>
              <w:t>Recipient</w:t>
            </w:r>
            <w:r w:rsidRPr="00602092">
              <w:t xml:space="preserve"> Reference, Other Payment Details</w:t>
            </w:r>
          </w:p>
        </w:tc>
        <w:tc>
          <w:tcPr>
            <w:tcW w:w="4111" w:type="dxa"/>
          </w:tcPr>
          <w:p w:rsidR="001462EC" w:rsidRDefault="001462EC" w:rsidP="004F3324">
            <w:r w:rsidRPr="00602092">
              <w:t xml:space="preserve">IB FT </w:t>
            </w:r>
            <w:proofErr w:type="spellStart"/>
            <w:r w:rsidRPr="00602092">
              <w:t>Intra:Bene</w:t>
            </w:r>
            <w:proofErr w:type="spellEnd"/>
            <w:r w:rsidRPr="00602092">
              <w:t xml:space="preserve"> Name ABCDEFGHIJ,RR 12345678901234567,OPD 1234567890123456</w:t>
            </w:r>
          </w:p>
        </w:tc>
      </w:tr>
      <w:tr w:rsidR="001462EC" w:rsidTr="004F3324">
        <w:tc>
          <w:tcPr>
            <w:tcW w:w="1413" w:type="dxa"/>
            <w:vMerge/>
          </w:tcPr>
          <w:p w:rsidR="001462EC" w:rsidRDefault="001462EC" w:rsidP="004F3324"/>
        </w:tc>
        <w:tc>
          <w:tcPr>
            <w:tcW w:w="1417" w:type="dxa"/>
          </w:tcPr>
          <w:p w:rsidR="001462EC" w:rsidRDefault="001462EC" w:rsidP="004F3324">
            <w:r w:rsidRPr="00602092">
              <w:t>CMS FT Intra:</w:t>
            </w:r>
          </w:p>
        </w:tc>
        <w:tc>
          <w:tcPr>
            <w:tcW w:w="2552" w:type="dxa"/>
          </w:tcPr>
          <w:p w:rsidR="001462EC" w:rsidRDefault="001462EC" w:rsidP="004F3324">
            <w:r w:rsidRPr="00602092">
              <w:t xml:space="preserve">Bene Name, </w:t>
            </w:r>
            <w:r>
              <w:t>Recipient</w:t>
            </w:r>
            <w:r w:rsidRPr="00602092">
              <w:t xml:space="preserve"> Reference, Other Payment Details</w:t>
            </w:r>
          </w:p>
        </w:tc>
        <w:tc>
          <w:tcPr>
            <w:tcW w:w="4111" w:type="dxa"/>
          </w:tcPr>
          <w:p w:rsidR="001462EC" w:rsidRDefault="001462EC" w:rsidP="004F3324">
            <w:r w:rsidRPr="00602092">
              <w:t xml:space="preserve">CMS FT </w:t>
            </w:r>
            <w:proofErr w:type="spellStart"/>
            <w:r w:rsidRPr="00602092">
              <w:t>Intra:Bene</w:t>
            </w:r>
            <w:proofErr w:type="spellEnd"/>
            <w:r w:rsidRPr="00602092">
              <w:t xml:space="preserve"> Name ABCDEFGHIJ,RR 12345678901234567,OPD 1234567890123456</w:t>
            </w:r>
          </w:p>
        </w:tc>
      </w:tr>
    </w:tbl>
    <w:p w:rsidR="001462EC" w:rsidRPr="00405842" w:rsidRDefault="001462EC" w:rsidP="001462EC">
      <w:pPr>
        <w:jc w:val="center"/>
        <w:rPr>
          <w:b/>
          <w:sz w:val="16"/>
        </w:rPr>
      </w:pPr>
      <w:r w:rsidRPr="00405842">
        <w:rPr>
          <w:b/>
        </w:rPr>
        <w:t xml:space="preserve">Figure </w:t>
      </w:r>
      <w:r w:rsidRPr="00405842">
        <w:rPr>
          <w:b/>
        </w:rPr>
        <w:fldChar w:fldCharType="begin"/>
      </w:r>
      <w:r w:rsidRPr="00405842">
        <w:rPr>
          <w:b/>
        </w:rPr>
        <w:instrText xml:space="preserve"> SEQ Figure \* ARABIC </w:instrText>
      </w:r>
      <w:r w:rsidRPr="00405842">
        <w:rPr>
          <w:b/>
        </w:rPr>
        <w:fldChar w:fldCharType="separate"/>
      </w:r>
      <w:r w:rsidR="004B60AF">
        <w:rPr>
          <w:b/>
          <w:noProof/>
        </w:rPr>
        <w:t>27</w:t>
      </w:r>
      <w:r w:rsidRPr="00405842">
        <w:rPr>
          <w:b/>
        </w:rPr>
        <w:fldChar w:fldCharType="end"/>
      </w:r>
      <w:r w:rsidRPr="00405842">
        <w:rPr>
          <w:b/>
        </w:rPr>
        <w:t>: Sample Channel &amp; Services –</w:t>
      </w:r>
      <w:r>
        <w:rPr>
          <w:b/>
        </w:rPr>
        <w:t xml:space="preserve"> 3</w:t>
      </w:r>
      <w:r w:rsidRPr="00405842">
        <w:rPr>
          <w:b/>
          <w:vertAlign w:val="superscript"/>
        </w:rPr>
        <w:t>rd</w:t>
      </w:r>
      <w:r>
        <w:rPr>
          <w:b/>
        </w:rPr>
        <w:t xml:space="preserve"> Party Transfer</w:t>
      </w:r>
    </w:p>
    <w:p w:rsidR="001462EC" w:rsidRDefault="001462EC" w:rsidP="001462EC">
      <w:pPr>
        <w:rPr>
          <w:sz w:val="16"/>
        </w:rPr>
      </w:pPr>
    </w:p>
    <w:p w:rsidR="001462EC" w:rsidRDefault="001462EC" w:rsidP="001462EC">
      <w:pPr>
        <w:pStyle w:val="Heading3"/>
      </w:pPr>
      <w:bookmarkStart w:id="14" w:name="_Toc419212824"/>
      <w:proofErr w:type="spellStart"/>
      <w:r w:rsidRPr="00405842">
        <w:rPr>
          <w:sz w:val="22"/>
        </w:rPr>
        <w:t>Intrabank</w:t>
      </w:r>
      <w:proofErr w:type="spellEnd"/>
      <w:r w:rsidRPr="00405842">
        <w:rPr>
          <w:sz w:val="22"/>
        </w:rPr>
        <w:t xml:space="preserve"> Transfer</w:t>
      </w:r>
      <w:bookmarkEnd w:id="14"/>
    </w:p>
    <w:p w:rsidR="001462EC" w:rsidRDefault="001462EC" w:rsidP="001462EC"/>
    <w:tbl>
      <w:tblPr>
        <w:tblStyle w:val="TableGrid"/>
        <w:tblW w:w="9493" w:type="dxa"/>
        <w:tblLayout w:type="fixed"/>
        <w:tblLook w:val="04A0" w:firstRow="1" w:lastRow="0" w:firstColumn="1" w:lastColumn="0" w:noHBand="0" w:noVBand="1"/>
      </w:tblPr>
      <w:tblGrid>
        <w:gridCol w:w="1413"/>
        <w:gridCol w:w="1417"/>
        <w:gridCol w:w="2268"/>
        <w:gridCol w:w="4395"/>
      </w:tblGrid>
      <w:tr w:rsidR="001462EC" w:rsidTr="004F3324">
        <w:tc>
          <w:tcPr>
            <w:tcW w:w="1413" w:type="dxa"/>
          </w:tcPr>
          <w:p w:rsidR="001462EC" w:rsidRPr="00682E57" w:rsidRDefault="001462EC" w:rsidP="004F3324">
            <w:pPr>
              <w:rPr>
                <w:b/>
              </w:rPr>
            </w:pPr>
            <w:r w:rsidRPr="00682E57">
              <w:rPr>
                <w:b/>
              </w:rPr>
              <w:t>Transaction Type</w:t>
            </w:r>
          </w:p>
        </w:tc>
        <w:tc>
          <w:tcPr>
            <w:tcW w:w="1417" w:type="dxa"/>
          </w:tcPr>
          <w:p w:rsidR="001462EC" w:rsidRPr="00682E57" w:rsidRDefault="001462EC" w:rsidP="004F3324">
            <w:pPr>
              <w:rPr>
                <w:b/>
              </w:rPr>
            </w:pPr>
            <w:r w:rsidRPr="00682E57">
              <w:rPr>
                <w:b/>
              </w:rPr>
              <w:t>Channel &amp; Service</w:t>
            </w:r>
          </w:p>
        </w:tc>
        <w:tc>
          <w:tcPr>
            <w:tcW w:w="2268" w:type="dxa"/>
          </w:tcPr>
          <w:p w:rsidR="001462EC" w:rsidRPr="00682E57" w:rsidRDefault="001462EC" w:rsidP="004F3324">
            <w:pPr>
              <w:rPr>
                <w:b/>
              </w:rPr>
            </w:pPr>
            <w:r w:rsidRPr="00682E57">
              <w:rPr>
                <w:b/>
              </w:rPr>
              <w:t>Payment Reference Standard</w:t>
            </w:r>
          </w:p>
        </w:tc>
        <w:tc>
          <w:tcPr>
            <w:tcW w:w="4395" w:type="dxa"/>
          </w:tcPr>
          <w:p w:rsidR="001462EC" w:rsidRPr="00682E57" w:rsidRDefault="001462EC" w:rsidP="004F3324">
            <w:pPr>
              <w:rPr>
                <w:b/>
              </w:rPr>
            </w:pPr>
            <w:r w:rsidRPr="00682E57">
              <w:rPr>
                <w:b/>
              </w:rPr>
              <w:t>Example</w:t>
            </w:r>
          </w:p>
        </w:tc>
      </w:tr>
      <w:tr w:rsidR="001462EC" w:rsidTr="004F3324">
        <w:tc>
          <w:tcPr>
            <w:tcW w:w="1413" w:type="dxa"/>
          </w:tcPr>
          <w:p w:rsidR="001462EC" w:rsidRDefault="001462EC" w:rsidP="004F3324">
            <w:r w:rsidRPr="009F0228">
              <w:t>Bulk - Intra</w:t>
            </w:r>
          </w:p>
        </w:tc>
        <w:tc>
          <w:tcPr>
            <w:tcW w:w="1417" w:type="dxa"/>
          </w:tcPr>
          <w:p w:rsidR="001462EC" w:rsidRDefault="001462EC" w:rsidP="004F3324">
            <w:r w:rsidRPr="009F0228">
              <w:t>CSM Intra(B):</w:t>
            </w:r>
          </w:p>
        </w:tc>
        <w:tc>
          <w:tcPr>
            <w:tcW w:w="2268" w:type="dxa"/>
          </w:tcPr>
          <w:p w:rsidR="001462EC" w:rsidRDefault="001462EC" w:rsidP="004F3324">
            <w:r w:rsidRPr="009F0228">
              <w:t>Bene Name, Recipient Reference, Other Payment Details</w:t>
            </w:r>
          </w:p>
        </w:tc>
        <w:tc>
          <w:tcPr>
            <w:tcW w:w="4395" w:type="dxa"/>
          </w:tcPr>
          <w:p w:rsidR="001462EC" w:rsidRDefault="001462EC" w:rsidP="004F3324">
            <w:r w:rsidRPr="009F0228">
              <w:t>CMS Intra(B):Bene Name ABCDEFGHIJ,RR 12345678901234567,OPD 1234567890123456</w:t>
            </w:r>
          </w:p>
        </w:tc>
      </w:tr>
      <w:tr w:rsidR="001462EC" w:rsidTr="004F3324">
        <w:tc>
          <w:tcPr>
            <w:tcW w:w="1413" w:type="dxa"/>
            <w:vMerge w:val="restart"/>
          </w:tcPr>
          <w:p w:rsidR="001462EC" w:rsidRDefault="001462EC" w:rsidP="004F3324">
            <w:r w:rsidRPr="009F0228">
              <w:t>Bulk - IBG</w:t>
            </w:r>
          </w:p>
        </w:tc>
        <w:tc>
          <w:tcPr>
            <w:tcW w:w="1417" w:type="dxa"/>
          </w:tcPr>
          <w:p w:rsidR="001462EC" w:rsidRDefault="001462EC" w:rsidP="004F3324">
            <w:r w:rsidRPr="009F0228">
              <w:t>CMS IBG(B):</w:t>
            </w:r>
          </w:p>
        </w:tc>
        <w:tc>
          <w:tcPr>
            <w:tcW w:w="2268" w:type="dxa"/>
            <w:vMerge w:val="restart"/>
          </w:tcPr>
          <w:p w:rsidR="001462EC" w:rsidRDefault="001462EC" w:rsidP="004F3324">
            <w:r w:rsidRPr="009F0228">
              <w:t>Bene Name, Recipient Reference, Other Payment Details</w:t>
            </w:r>
          </w:p>
        </w:tc>
        <w:tc>
          <w:tcPr>
            <w:tcW w:w="4395" w:type="dxa"/>
          </w:tcPr>
          <w:p w:rsidR="001462EC" w:rsidRDefault="001462EC" w:rsidP="004F3324">
            <w:r w:rsidRPr="009F0228">
              <w:t>CMS IBG(B):Bene Name ABCDEFGHIJ,RR 12345678901234567,OPD 1234567890123456</w:t>
            </w:r>
          </w:p>
        </w:tc>
      </w:tr>
      <w:tr w:rsidR="001462EC" w:rsidTr="004F3324">
        <w:tc>
          <w:tcPr>
            <w:tcW w:w="1413" w:type="dxa"/>
            <w:vMerge/>
          </w:tcPr>
          <w:p w:rsidR="001462EC" w:rsidRPr="009F0228" w:rsidRDefault="001462EC" w:rsidP="004F3324"/>
        </w:tc>
        <w:tc>
          <w:tcPr>
            <w:tcW w:w="1417" w:type="dxa"/>
          </w:tcPr>
          <w:p w:rsidR="001462EC" w:rsidRPr="009F0228" w:rsidRDefault="001462EC" w:rsidP="004F3324">
            <w:r w:rsidRPr="009F0228">
              <w:t>CMS IBG Fee(B):</w:t>
            </w:r>
          </w:p>
        </w:tc>
        <w:tc>
          <w:tcPr>
            <w:tcW w:w="2268" w:type="dxa"/>
            <w:vMerge/>
          </w:tcPr>
          <w:p w:rsidR="001462EC" w:rsidRPr="009F0228" w:rsidRDefault="001462EC" w:rsidP="004F3324"/>
        </w:tc>
        <w:tc>
          <w:tcPr>
            <w:tcW w:w="4395" w:type="dxa"/>
          </w:tcPr>
          <w:p w:rsidR="001462EC" w:rsidRPr="009F0228" w:rsidRDefault="001462EC" w:rsidP="004F3324">
            <w:r w:rsidRPr="009F0228">
              <w:t>CMS IBG Fee(B):Bene Name ABCDEFGHIJ,RR 12345678901234567,OPD 1234567890123456</w:t>
            </w:r>
          </w:p>
        </w:tc>
      </w:tr>
      <w:tr w:rsidR="001462EC" w:rsidTr="004F3324">
        <w:tc>
          <w:tcPr>
            <w:tcW w:w="1413" w:type="dxa"/>
            <w:vMerge w:val="restart"/>
          </w:tcPr>
          <w:p w:rsidR="001462EC" w:rsidRDefault="001462EC" w:rsidP="004F3324">
            <w:r w:rsidRPr="009F0228">
              <w:t xml:space="preserve">Bulk - </w:t>
            </w:r>
            <w:proofErr w:type="spellStart"/>
            <w:r w:rsidRPr="009F0228">
              <w:t>Rentas</w:t>
            </w:r>
            <w:proofErr w:type="spellEnd"/>
          </w:p>
        </w:tc>
        <w:tc>
          <w:tcPr>
            <w:tcW w:w="1417" w:type="dxa"/>
          </w:tcPr>
          <w:p w:rsidR="001462EC" w:rsidRDefault="001462EC" w:rsidP="004F3324">
            <w:r w:rsidRPr="007E655B">
              <w:t xml:space="preserve">CMS </w:t>
            </w:r>
            <w:proofErr w:type="spellStart"/>
            <w:r w:rsidRPr="007E655B">
              <w:t>Rentas</w:t>
            </w:r>
            <w:proofErr w:type="spellEnd"/>
            <w:r w:rsidRPr="007E655B">
              <w:t>(B):</w:t>
            </w:r>
          </w:p>
        </w:tc>
        <w:tc>
          <w:tcPr>
            <w:tcW w:w="2268" w:type="dxa"/>
            <w:vMerge w:val="restart"/>
          </w:tcPr>
          <w:p w:rsidR="001462EC" w:rsidRDefault="001462EC" w:rsidP="004F3324">
            <w:r w:rsidRPr="007E655B">
              <w:t>Bene Name, Recipient Reference, Other Payment Details</w:t>
            </w:r>
          </w:p>
        </w:tc>
        <w:tc>
          <w:tcPr>
            <w:tcW w:w="4395" w:type="dxa"/>
          </w:tcPr>
          <w:p w:rsidR="001462EC" w:rsidRDefault="001462EC" w:rsidP="004F3324">
            <w:r w:rsidRPr="007E655B">
              <w:t>CMS RTG(B):Bene Name ABCDEFGHIJ,RR 12345678901234567,OPD 1234567890123456</w:t>
            </w:r>
          </w:p>
        </w:tc>
      </w:tr>
      <w:tr w:rsidR="001462EC" w:rsidTr="004F3324">
        <w:tc>
          <w:tcPr>
            <w:tcW w:w="1413" w:type="dxa"/>
            <w:vMerge/>
          </w:tcPr>
          <w:p w:rsidR="001462EC" w:rsidRPr="009F0228" w:rsidRDefault="001462EC" w:rsidP="004F3324"/>
        </w:tc>
        <w:tc>
          <w:tcPr>
            <w:tcW w:w="1417" w:type="dxa"/>
          </w:tcPr>
          <w:p w:rsidR="001462EC" w:rsidRDefault="001462EC" w:rsidP="004F3324">
            <w:r w:rsidRPr="007E655B">
              <w:t xml:space="preserve">CMS </w:t>
            </w:r>
            <w:proofErr w:type="spellStart"/>
            <w:r w:rsidRPr="007E655B">
              <w:t>Rentas</w:t>
            </w:r>
            <w:proofErr w:type="spellEnd"/>
            <w:r w:rsidRPr="007E655B">
              <w:t xml:space="preserve"> Fee(B):</w:t>
            </w:r>
          </w:p>
        </w:tc>
        <w:tc>
          <w:tcPr>
            <w:tcW w:w="2268" w:type="dxa"/>
            <w:vMerge/>
          </w:tcPr>
          <w:p w:rsidR="001462EC" w:rsidRDefault="001462EC" w:rsidP="004F3324"/>
        </w:tc>
        <w:tc>
          <w:tcPr>
            <w:tcW w:w="4395" w:type="dxa"/>
          </w:tcPr>
          <w:p w:rsidR="001462EC" w:rsidRDefault="001462EC" w:rsidP="004F3324">
            <w:r w:rsidRPr="007E655B">
              <w:t>CMS RTG Fee(B):Bene Name ABCDEFGHIJ,RR 12345678901234567,OPD 1234567890123456</w:t>
            </w:r>
          </w:p>
        </w:tc>
      </w:tr>
    </w:tbl>
    <w:p w:rsidR="001462EC" w:rsidRPr="00405842" w:rsidRDefault="001462EC" w:rsidP="001462EC">
      <w:pPr>
        <w:pStyle w:val="Heading3"/>
        <w:numPr>
          <w:ilvl w:val="0"/>
          <w:numId w:val="0"/>
        </w:numPr>
        <w:ind w:left="720" w:hanging="720"/>
        <w:jc w:val="center"/>
        <w:rPr>
          <w:sz w:val="16"/>
        </w:rPr>
      </w:pPr>
      <w:bookmarkStart w:id="15" w:name="_Toc419212825"/>
      <w:r w:rsidRPr="00405842">
        <w:rPr>
          <w:sz w:val="20"/>
        </w:rPr>
        <w:t xml:space="preserve">Figure </w:t>
      </w:r>
      <w:r w:rsidRPr="00405842">
        <w:rPr>
          <w:sz w:val="20"/>
        </w:rPr>
        <w:fldChar w:fldCharType="begin"/>
      </w:r>
      <w:r w:rsidRPr="00405842">
        <w:rPr>
          <w:sz w:val="20"/>
        </w:rPr>
        <w:instrText xml:space="preserve"> SEQ Figure \* ARABIC </w:instrText>
      </w:r>
      <w:r w:rsidRPr="00405842">
        <w:rPr>
          <w:sz w:val="20"/>
        </w:rPr>
        <w:fldChar w:fldCharType="separate"/>
      </w:r>
      <w:r w:rsidR="004B60AF">
        <w:rPr>
          <w:noProof/>
          <w:sz w:val="20"/>
        </w:rPr>
        <w:t>28</w:t>
      </w:r>
      <w:r w:rsidRPr="00405842">
        <w:rPr>
          <w:sz w:val="20"/>
        </w:rPr>
        <w:fldChar w:fldCharType="end"/>
      </w:r>
      <w:r w:rsidRPr="00405842">
        <w:rPr>
          <w:sz w:val="20"/>
        </w:rPr>
        <w:t>: Sample Channel &amp; Services –</w:t>
      </w:r>
      <w:r>
        <w:rPr>
          <w:sz w:val="20"/>
        </w:rPr>
        <w:t xml:space="preserve"> Bulk Payment</w:t>
      </w:r>
      <w:bookmarkEnd w:id="15"/>
    </w:p>
    <w:p w:rsidR="001462EC" w:rsidRPr="00405842" w:rsidRDefault="001462EC" w:rsidP="001462EC"/>
    <w:p w:rsidR="001462EC" w:rsidRDefault="001462EC" w:rsidP="001462EC">
      <w:pPr>
        <w:pStyle w:val="Heading3"/>
        <w:rPr>
          <w:sz w:val="22"/>
        </w:rPr>
      </w:pPr>
      <w:bookmarkStart w:id="16" w:name="_Toc419212826"/>
      <w:r w:rsidRPr="00042938">
        <w:rPr>
          <w:sz w:val="22"/>
        </w:rPr>
        <w:lastRenderedPageBreak/>
        <w:t>Bulk Payment</w:t>
      </w:r>
      <w:bookmarkEnd w:id="16"/>
      <w:r w:rsidRPr="00042938">
        <w:rPr>
          <w:sz w:val="22"/>
        </w:rPr>
        <w:t xml:space="preserve"> </w:t>
      </w:r>
    </w:p>
    <w:p w:rsidR="001462EC" w:rsidRDefault="001462EC" w:rsidP="001462EC"/>
    <w:tbl>
      <w:tblPr>
        <w:tblStyle w:val="TableGrid"/>
        <w:tblW w:w="9493" w:type="dxa"/>
        <w:tblLayout w:type="fixed"/>
        <w:tblLook w:val="04A0" w:firstRow="1" w:lastRow="0" w:firstColumn="1" w:lastColumn="0" w:noHBand="0" w:noVBand="1"/>
      </w:tblPr>
      <w:tblGrid>
        <w:gridCol w:w="1413"/>
        <w:gridCol w:w="1417"/>
        <w:gridCol w:w="1560"/>
        <w:gridCol w:w="5103"/>
      </w:tblGrid>
      <w:tr w:rsidR="001462EC" w:rsidTr="004F3324">
        <w:tc>
          <w:tcPr>
            <w:tcW w:w="1413" w:type="dxa"/>
          </w:tcPr>
          <w:p w:rsidR="001462EC" w:rsidRPr="00682E57" w:rsidRDefault="001462EC" w:rsidP="004F3324">
            <w:pPr>
              <w:rPr>
                <w:b/>
              </w:rPr>
            </w:pPr>
            <w:r w:rsidRPr="00682E57">
              <w:rPr>
                <w:b/>
              </w:rPr>
              <w:t>Transaction Type</w:t>
            </w:r>
          </w:p>
        </w:tc>
        <w:tc>
          <w:tcPr>
            <w:tcW w:w="1417" w:type="dxa"/>
          </w:tcPr>
          <w:p w:rsidR="001462EC" w:rsidRPr="00682E57" w:rsidRDefault="001462EC" w:rsidP="004F3324">
            <w:pPr>
              <w:rPr>
                <w:b/>
              </w:rPr>
            </w:pPr>
            <w:r w:rsidRPr="00682E57">
              <w:rPr>
                <w:b/>
              </w:rPr>
              <w:t>Channel &amp; Service</w:t>
            </w:r>
          </w:p>
        </w:tc>
        <w:tc>
          <w:tcPr>
            <w:tcW w:w="1560" w:type="dxa"/>
          </w:tcPr>
          <w:p w:rsidR="001462EC" w:rsidRPr="00682E57" w:rsidRDefault="001462EC" w:rsidP="004F3324">
            <w:pPr>
              <w:rPr>
                <w:b/>
              </w:rPr>
            </w:pPr>
            <w:r w:rsidRPr="00682E57">
              <w:rPr>
                <w:b/>
              </w:rPr>
              <w:t>Payment Reference Standard</w:t>
            </w:r>
          </w:p>
        </w:tc>
        <w:tc>
          <w:tcPr>
            <w:tcW w:w="5103" w:type="dxa"/>
          </w:tcPr>
          <w:p w:rsidR="001462EC" w:rsidRPr="00682E57" w:rsidRDefault="001462EC" w:rsidP="004F3324">
            <w:pPr>
              <w:rPr>
                <w:b/>
              </w:rPr>
            </w:pPr>
            <w:r w:rsidRPr="00682E57">
              <w:rPr>
                <w:b/>
              </w:rPr>
              <w:t>Example</w:t>
            </w:r>
          </w:p>
        </w:tc>
      </w:tr>
      <w:tr w:rsidR="001462EC" w:rsidTr="004F3324">
        <w:tc>
          <w:tcPr>
            <w:tcW w:w="1413" w:type="dxa"/>
            <w:vMerge w:val="restart"/>
          </w:tcPr>
          <w:p w:rsidR="001462EC" w:rsidRDefault="001462EC" w:rsidP="004F3324">
            <w:r w:rsidRPr="009F0228">
              <w:t>RENTAS</w:t>
            </w:r>
          </w:p>
        </w:tc>
        <w:tc>
          <w:tcPr>
            <w:tcW w:w="1417" w:type="dxa"/>
          </w:tcPr>
          <w:p w:rsidR="001462EC" w:rsidRDefault="001462EC" w:rsidP="004F3324">
            <w:r w:rsidRPr="009F0228">
              <w:t xml:space="preserve">CMS </w:t>
            </w:r>
            <w:proofErr w:type="spellStart"/>
            <w:r w:rsidRPr="009F0228">
              <w:t>Rentas</w:t>
            </w:r>
            <w:proofErr w:type="spellEnd"/>
            <w:r w:rsidRPr="009F0228">
              <w:t>:</w:t>
            </w:r>
          </w:p>
        </w:tc>
        <w:tc>
          <w:tcPr>
            <w:tcW w:w="1560" w:type="dxa"/>
            <w:vMerge w:val="restart"/>
          </w:tcPr>
          <w:p w:rsidR="001462EC" w:rsidRDefault="001462EC" w:rsidP="004F3324">
            <w:r w:rsidRPr="009F0228">
              <w:t xml:space="preserve">Bene Name, </w:t>
            </w:r>
            <w:proofErr w:type="spellStart"/>
            <w:r w:rsidRPr="009F0228">
              <w:t>Receipient</w:t>
            </w:r>
            <w:proofErr w:type="spellEnd"/>
            <w:r w:rsidRPr="009F0228">
              <w:t xml:space="preserve"> Reference, Return Reason Message</w:t>
            </w:r>
          </w:p>
        </w:tc>
        <w:tc>
          <w:tcPr>
            <w:tcW w:w="5103" w:type="dxa"/>
          </w:tcPr>
          <w:p w:rsidR="001462EC" w:rsidRDefault="001462EC" w:rsidP="004F3324">
            <w:r w:rsidRPr="009F0228">
              <w:t xml:space="preserve">CMS </w:t>
            </w:r>
            <w:proofErr w:type="spellStart"/>
            <w:r w:rsidRPr="009F0228">
              <w:t>Rentas:Bene</w:t>
            </w:r>
            <w:proofErr w:type="spellEnd"/>
            <w:r w:rsidRPr="009F0228">
              <w:t xml:space="preserve"> Name ABCDEFGHIJ,RR 12345678901234567,OPD 1234567890123456</w:t>
            </w:r>
          </w:p>
        </w:tc>
      </w:tr>
      <w:tr w:rsidR="001462EC" w:rsidTr="004F3324">
        <w:tc>
          <w:tcPr>
            <w:tcW w:w="1413" w:type="dxa"/>
            <w:vMerge/>
          </w:tcPr>
          <w:p w:rsidR="001462EC" w:rsidRDefault="001462EC" w:rsidP="004F3324"/>
        </w:tc>
        <w:tc>
          <w:tcPr>
            <w:tcW w:w="1417" w:type="dxa"/>
          </w:tcPr>
          <w:p w:rsidR="001462EC" w:rsidRDefault="001462EC" w:rsidP="004F3324">
            <w:r w:rsidRPr="009F0228">
              <w:t xml:space="preserve">CMS </w:t>
            </w:r>
            <w:proofErr w:type="spellStart"/>
            <w:r w:rsidRPr="009F0228">
              <w:t>Rentas</w:t>
            </w:r>
            <w:proofErr w:type="spellEnd"/>
            <w:r w:rsidRPr="009F0228">
              <w:t xml:space="preserve"> Fee:</w:t>
            </w:r>
          </w:p>
        </w:tc>
        <w:tc>
          <w:tcPr>
            <w:tcW w:w="1560" w:type="dxa"/>
            <w:vMerge/>
          </w:tcPr>
          <w:p w:rsidR="001462EC" w:rsidRDefault="001462EC" w:rsidP="004F3324"/>
        </w:tc>
        <w:tc>
          <w:tcPr>
            <w:tcW w:w="5103" w:type="dxa"/>
          </w:tcPr>
          <w:p w:rsidR="001462EC" w:rsidRDefault="001462EC" w:rsidP="004F3324">
            <w:r w:rsidRPr="009F0228">
              <w:t xml:space="preserve">CMS </w:t>
            </w:r>
            <w:proofErr w:type="spellStart"/>
            <w:r w:rsidRPr="009F0228">
              <w:t>Rentas</w:t>
            </w:r>
            <w:proofErr w:type="spellEnd"/>
            <w:r w:rsidRPr="009F0228">
              <w:t xml:space="preserve"> </w:t>
            </w:r>
            <w:proofErr w:type="spellStart"/>
            <w:r w:rsidRPr="009F0228">
              <w:t>Fee:Bene</w:t>
            </w:r>
            <w:proofErr w:type="spellEnd"/>
            <w:r w:rsidRPr="009F0228">
              <w:t xml:space="preserve"> Name ABCDEFGHIJ,RR 12345678901234567,OPD 1234567890123456</w:t>
            </w:r>
          </w:p>
        </w:tc>
      </w:tr>
    </w:tbl>
    <w:p w:rsidR="001462EC" w:rsidRPr="00405842" w:rsidRDefault="001462EC" w:rsidP="001462EC">
      <w:pPr>
        <w:jc w:val="center"/>
        <w:rPr>
          <w:b/>
        </w:rPr>
      </w:pPr>
      <w:r w:rsidRPr="00405842">
        <w:rPr>
          <w:b/>
        </w:rPr>
        <w:t xml:space="preserve">Figure </w:t>
      </w:r>
      <w:r w:rsidRPr="00405842">
        <w:rPr>
          <w:b/>
        </w:rPr>
        <w:fldChar w:fldCharType="begin"/>
      </w:r>
      <w:r w:rsidRPr="00405842">
        <w:rPr>
          <w:b/>
        </w:rPr>
        <w:instrText xml:space="preserve"> SEQ Figure \* ARABIC </w:instrText>
      </w:r>
      <w:r w:rsidRPr="00405842">
        <w:rPr>
          <w:b/>
        </w:rPr>
        <w:fldChar w:fldCharType="separate"/>
      </w:r>
      <w:r w:rsidR="004B60AF">
        <w:rPr>
          <w:b/>
          <w:noProof/>
        </w:rPr>
        <w:t>29</w:t>
      </w:r>
      <w:r w:rsidRPr="00405842">
        <w:rPr>
          <w:b/>
        </w:rPr>
        <w:fldChar w:fldCharType="end"/>
      </w:r>
      <w:r w:rsidRPr="00405842">
        <w:rPr>
          <w:b/>
        </w:rPr>
        <w:t>: Sample Channel &amp; Services –</w:t>
      </w:r>
      <w:r>
        <w:rPr>
          <w:b/>
        </w:rPr>
        <w:t xml:space="preserve"> RENTAS</w:t>
      </w:r>
    </w:p>
    <w:p w:rsidR="001462EC" w:rsidRPr="00042938" w:rsidRDefault="001462EC" w:rsidP="001462EC">
      <w:pPr>
        <w:pStyle w:val="Heading3"/>
        <w:rPr>
          <w:sz w:val="22"/>
        </w:rPr>
      </w:pPr>
      <w:bookmarkStart w:id="17" w:name="_Toc419212827"/>
      <w:proofErr w:type="spellStart"/>
      <w:r w:rsidRPr="00042938">
        <w:rPr>
          <w:sz w:val="22"/>
        </w:rPr>
        <w:t>Rentas</w:t>
      </w:r>
      <w:bookmarkEnd w:id="17"/>
      <w:proofErr w:type="spellEnd"/>
    </w:p>
    <w:p w:rsidR="001462EC" w:rsidRDefault="001462EC" w:rsidP="001462EC">
      <w:pPr>
        <w:rPr>
          <w:sz w:val="16"/>
        </w:rPr>
      </w:pPr>
    </w:p>
    <w:p w:rsidR="001462EC" w:rsidRDefault="001462EC" w:rsidP="001462EC">
      <w:pPr>
        <w:rPr>
          <w:sz w:val="16"/>
        </w:rPr>
      </w:pPr>
      <w:r>
        <w:rPr>
          <w:noProof/>
          <w:lang w:val="en-MY" w:eastAsia="en-MY"/>
        </w:rPr>
        <w:drawing>
          <wp:inline distT="0" distB="0" distL="0" distR="0" wp14:anchorId="1B1A5D39" wp14:editId="5D7711E5">
            <wp:extent cx="5484495" cy="364376"/>
            <wp:effectExtent l="133350" t="76200" r="78105" b="131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5"/>
                    <a:srcRect l="11538" t="79416" r="12340" b="14455"/>
                    <a:stretch/>
                  </pic:blipFill>
                  <pic:spPr bwMode="auto">
                    <a:xfrm>
                      <a:off x="0" y="0"/>
                      <a:ext cx="5484495" cy="36437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1462EC" w:rsidRDefault="001462EC" w:rsidP="001462EC">
      <w:pPr>
        <w:pStyle w:val="Caption"/>
        <w:jc w:val="center"/>
      </w:pPr>
      <w:r>
        <w:t xml:space="preserve">Figure </w:t>
      </w:r>
      <w:fldSimple w:instr=" SEQ Figure \* ARABIC ">
        <w:r w:rsidR="004B60AF">
          <w:rPr>
            <w:noProof/>
          </w:rPr>
          <w:t>30</w:t>
        </w:r>
      </w:fldSimple>
      <w:r>
        <w:t>: BIB Transaction History Screen</w:t>
      </w:r>
    </w:p>
    <w:p w:rsidR="001462EC" w:rsidRDefault="001462EC" w:rsidP="001462EC"/>
    <w:p w:rsidR="001462EC" w:rsidRPr="001462EC" w:rsidRDefault="001462EC" w:rsidP="001462EC"/>
    <w:tbl>
      <w:tblPr>
        <w:tblStyle w:val="TableGrid"/>
        <w:tblW w:w="9493" w:type="dxa"/>
        <w:tblLayout w:type="fixed"/>
        <w:tblLook w:val="04A0" w:firstRow="1" w:lastRow="0" w:firstColumn="1" w:lastColumn="0" w:noHBand="0" w:noVBand="1"/>
      </w:tblPr>
      <w:tblGrid>
        <w:gridCol w:w="1413"/>
        <w:gridCol w:w="1417"/>
        <w:gridCol w:w="2268"/>
        <w:gridCol w:w="4395"/>
      </w:tblGrid>
      <w:tr w:rsidR="001462EC" w:rsidTr="004F3324">
        <w:tc>
          <w:tcPr>
            <w:tcW w:w="1413" w:type="dxa"/>
          </w:tcPr>
          <w:p w:rsidR="001462EC" w:rsidRPr="00682E57" w:rsidRDefault="001462EC" w:rsidP="004F3324">
            <w:pPr>
              <w:rPr>
                <w:b/>
              </w:rPr>
            </w:pPr>
            <w:r w:rsidRPr="00682E57">
              <w:rPr>
                <w:b/>
              </w:rPr>
              <w:t>Transaction Type</w:t>
            </w:r>
          </w:p>
        </w:tc>
        <w:tc>
          <w:tcPr>
            <w:tcW w:w="1417" w:type="dxa"/>
          </w:tcPr>
          <w:p w:rsidR="001462EC" w:rsidRPr="00682E57" w:rsidRDefault="001462EC" w:rsidP="004F3324">
            <w:pPr>
              <w:rPr>
                <w:b/>
              </w:rPr>
            </w:pPr>
            <w:r w:rsidRPr="00682E57">
              <w:rPr>
                <w:b/>
              </w:rPr>
              <w:t>Channel &amp; Service</w:t>
            </w:r>
          </w:p>
        </w:tc>
        <w:tc>
          <w:tcPr>
            <w:tcW w:w="2268" w:type="dxa"/>
          </w:tcPr>
          <w:p w:rsidR="001462EC" w:rsidRPr="00682E57" w:rsidRDefault="001462EC" w:rsidP="004F3324">
            <w:pPr>
              <w:rPr>
                <w:b/>
              </w:rPr>
            </w:pPr>
            <w:r w:rsidRPr="00682E57">
              <w:rPr>
                <w:b/>
              </w:rPr>
              <w:t>Payment Reference Standard</w:t>
            </w:r>
          </w:p>
        </w:tc>
        <w:tc>
          <w:tcPr>
            <w:tcW w:w="4395" w:type="dxa"/>
          </w:tcPr>
          <w:p w:rsidR="001462EC" w:rsidRPr="00682E57" w:rsidRDefault="001462EC" w:rsidP="004F3324">
            <w:pPr>
              <w:rPr>
                <w:b/>
              </w:rPr>
            </w:pPr>
            <w:r w:rsidRPr="00682E57">
              <w:rPr>
                <w:b/>
              </w:rPr>
              <w:t>Example</w:t>
            </w:r>
          </w:p>
        </w:tc>
      </w:tr>
      <w:tr w:rsidR="001462EC" w:rsidTr="004F3324">
        <w:tc>
          <w:tcPr>
            <w:tcW w:w="1413" w:type="dxa"/>
            <w:vMerge w:val="restart"/>
          </w:tcPr>
          <w:p w:rsidR="001462EC" w:rsidRDefault="001462EC" w:rsidP="004F3324">
            <w:r w:rsidRPr="00602092">
              <w:t>Foreign Telegraphic Transfer</w:t>
            </w:r>
          </w:p>
        </w:tc>
        <w:tc>
          <w:tcPr>
            <w:tcW w:w="1417" w:type="dxa"/>
          </w:tcPr>
          <w:p w:rsidR="001462EC" w:rsidRDefault="001462EC" w:rsidP="004F3324">
            <w:r w:rsidRPr="00602092">
              <w:t>IB FTT</w:t>
            </w:r>
          </w:p>
        </w:tc>
        <w:tc>
          <w:tcPr>
            <w:tcW w:w="2268" w:type="dxa"/>
            <w:vMerge w:val="restart"/>
          </w:tcPr>
          <w:p w:rsidR="001462EC" w:rsidRDefault="001462EC" w:rsidP="004F3324">
            <w:r w:rsidRPr="009F0228">
              <w:t xml:space="preserve">Bene Name, </w:t>
            </w:r>
            <w:r>
              <w:t>Recipient</w:t>
            </w:r>
            <w:r w:rsidRPr="009F0228">
              <w:t xml:space="preserve"> Reference, Return Reason Message</w:t>
            </w:r>
          </w:p>
        </w:tc>
        <w:tc>
          <w:tcPr>
            <w:tcW w:w="4395" w:type="dxa"/>
          </w:tcPr>
          <w:p w:rsidR="001462EC" w:rsidRDefault="001462EC" w:rsidP="004F3324">
            <w:r w:rsidRPr="009F0228">
              <w:t xml:space="preserve">IB </w:t>
            </w:r>
            <w:proofErr w:type="spellStart"/>
            <w:r w:rsidRPr="009F0228">
              <w:t>FTT:Bene</w:t>
            </w:r>
            <w:proofErr w:type="spellEnd"/>
            <w:r w:rsidRPr="009F0228">
              <w:t xml:space="preserve"> Name ABCDEFGHIJ,RR 12345678901234567,OPD 1234567890123456</w:t>
            </w:r>
          </w:p>
        </w:tc>
      </w:tr>
      <w:tr w:rsidR="001462EC" w:rsidTr="004F3324">
        <w:tc>
          <w:tcPr>
            <w:tcW w:w="1413" w:type="dxa"/>
            <w:vMerge/>
          </w:tcPr>
          <w:p w:rsidR="001462EC" w:rsidRDefault="001462EC" w:rsidP="004F3324"/>
        </w:tc>
        <w:tc>
          <w:tcPr>
            <w:tcW w:w="1417" w:type="dxa"/>
          </w:tcPr>
          <w:p w:rsidR="001462EC" w:rsidRDefault="001462EC" w:rsidP="004F3324">
            <w:r>
              <w:t>CMS</w:t>
            </w:r>
            <w:r w:rsidRPr="00602092">
              <w:t xml:space="preserve"> FTT</w:t>
            </w:r>
          </w:p>
        </w:tc>
        <w:tc>
          <w:tcPr>
            <w:tcW w:w="2268" w:type="dxa"/>
            <w:vMerge/>
          </w:tcPr>
          <w:p w:rsidR="001462EC" w:rsidRDefault="001462EC" w:rsidP="004F3324"/>
        </w:tc>
        <w:tc>
          <w:tcPr>
            <w:tcW w:w="4395" w:type="dxa"/>
          </w:tcPr>
          <w:p w:rsidR="001462EC" w:rsidRDefault="001462EC" w:rsidP="004F3324">
            <w:r w:rsidRPr="009F0228">
              <w:t xml:space="preserve">CMS </w:t>
            </w:r>
            <w:proofErr w:type="spellStart"/>
            <w:r w:rsidRPr="009F0228">
              <w:t>FTT:Bene</w:t>
            </w:r>
            <w:proofErr w:type="spellEnd"/>
            <w:r w:rsidRPr="009F0228">
              <w:t xml:space="preserve"> Name ABCDEFGHIJ,RR 12345678901234567,OPD 1234567890123456</w:t>
            </w:r>
          </w:p>
        </w:tc>
      </w:tr>
      <w:tr w:rsidR="001462EC" w:rsidTr="004F3324">
        <w:tc>
          <w:tcPr>
            <w:tcW w:w="1413" w:type="dxa"/>
            <w:vMerge/>
          </w:tcPr>
          <w:p w:rsidR="001462EC" w:rsidRDefault="001462EC" w:rsidP="004F3324"/>
        </w:tc>
        <w:tc>
          <w:tcPr>
            <w:tcW w:w="1417" w:type="dxa"/>
          </w:tcPr>
          <w:p w:rsidR="001462EC" w:rsidRDefault="001462EC" w:rsidP="004F3324">
            <w:r w:rsidRPr="00602092">
              <w:t>IB FTT</w:t>
            </w:r>
            <w:r>
              <w:t xml:space="preserve"> Fee</w:t>
            </w:r>
          </w:p>
        </w:tc>
        <w:tc>
          <w:tcPr>
            <w:tcW w:w="2268" w:type="dxa"/>
            <w:vMerge/>
          </w:tcPr>
          <w:p w:rsidR="001462EC" w:rsidRDefault="001462EC" w:rsidP="004F3324"/>
        </w:tc>
        <w:tc>
          <w:tcPr>
            <w:tcW w:w="4395" w:type="dxa"/>
          </w:tcPr>
          <w:p w:rsidR="001462EC" w:rsidRDefault="001462EC" w:rsidP="004F3324">
            <w:r w:rsidRPr="009F0228">
              <w:t xml:space="preserve">IB FTT </w:t>
            </w:r>
            <w:proofErr w:type="spellStart"/>
            <w:r w:rsidRPr="009F0228">
              <w:t>Fee:Bene</w:t>
            </w:r>
            <w:proofErr w:type="spellEnd"/>
            <w:r w:rsidRPr="009F0228">
              <w:t xml:space="preserve"> Name ABCDEFGHIJ,RR 12345678901234567,OPD 1234567890123456</w:t>
            </w:r>
          </w:p>
        </w:tc>
      </w:tr>
      <w:tr w:rsidR="001462EC" w:rsidTr="004F3324">
        <w:tc>
          <w:tcPr>
            <w:tcW w:w="1413" w:type="dxa"/>
            <w:vMerge/>
          </w:tcPr>
          <w:p w:rsidR="001462EC" w:rsidRDefault="001462EC" w:rsidP="004F3324"/>
        </w:tc>
        <w:tc>
          <w:tcPr>
            <w:tcW w:w="1417" w:type="dxa"/>
          </w:tcPr>
          <w:p w:rsidR="001462EC" w:rsidRDefault="001462EC" w:rsidP="004F3324">
            <w:r>
              <w:t>CMS</w:t>
            </w:r>
            <w:r w:rsidRPr="00602092">
              <w:t xml:space="preserve"> FTT</w:t>
            </w:r>
            <w:r>
              <w:t xml:space="preserve"> Fee</w:t>
            </w:r>
          </w:p>
        </w:tc>
        <w:tc>
          <w:tcPr>
            <w:tcW w:w="2268" w:type="dxa"/>
            <w:vMerge/>
          </w:tcPr>
          <w:p w:rsidR="001462EC" w:rsidRDefault="001462EC" w:rsidP="004F3324"/>
        </w:tc>
        <w:tc>
          <w:tcPr>
            <w:tcW w:w="4395" w:type="dxa"/>
          </w:tcPr>
          <w:p w:rsidR="001462EC" w:rsidRDefault="001462EC" w:rsidP="004F3324">
            <w:r w:rsidRPr="009F0228">
              <w:t xml:space="preserve">CMS FTT </w:t>
            </w:r>
            <w:proofErr w:type="spellStart"/>
            <w:r w:rsidRPr="009F0228">
              <w:t>Fee:Bene</w:t>
            </w:r>
            <w:proofErr w:type="spellEnd"/>
            <w:r w:rsidRPr="009F0228">
              <w:t xml:space="preserve"> Name ABCDEFGHIJ,RR 12345678901234567,OPD 1234567890123456</w:t>
            </w:r>
          </w:p>
        </w:tc>
      </w:tr>
    </w:tbl>
    <w:p w:rsidR="001462EC" w:rsidRPr="00405842" w:rsidRDefault="001462EC" w:rsidP="001462EC">
      <w:pPr>
        <w:jc w:val="center"/>
        <w:rPr>
          <w:b/>
          <w:sz w:val="16"/>
        </w:rPr>
      </w:pPr>
      <w:r w:rsidRPr="00405842">
        <w:rPr>
          <w:b/>
        </w:rPr>
        <w:t xml:space="preserve">Figure </w:t>
      </w:r>
      <w:r w:rsidRPr="00405842">
        <w:rPr>
          <w:b/>
        </w:rPr>
        <w:fldChar w:fldCharType="begin"/>
      </w:r>
      <w:r w:rsidRPr="00405842">
        <w:rPr>
          <w:b/>
        </w:rPr>
        <w:instrText xml:space="preserve"> SEQ Figure \* ARABIC </w:instrText>
      </w:r>
      <w:r w:rsidRPr="00405842">
        <w:rPr>
          <w:b/>
        </w:rPr>
        <w:fldChar w:fldCharType="separate"/>
      </w:r>
      <w:r w:rsidR="004B60AF">
        <w:rPr>
          <w:b/>
          <w:noProof/>
        </w:rPr>
        <w:t>31</w:t>
      </w:r>
      <w:r w:rsidRPr="00405842">
        <w:rPr>
          <w:b/>
        </w:rPr>
        <w:fldChar w:fldCharType="end"/>
      </w:r>
      <w:r w:rsidRPr="00405842">
        <w:rPr>
          <w:b/>
        </w:rPr>
        <w:t>: Sample Channel &amp; Services –</w:t>
      </w:r>
      <w:r>
        <w:rPr>
          <w:b/>
        </w:rPr>
        <w:t xml:space="preserve"> Foreign Telegraphic Transfer</w:t>
      </w:r>
    </w:p>
    <w:p w:rsidR="001462EC" w:rsidRPr="00405842" w:rsidRDefault="001462EC" w:rsidP="001462EC">
      <w:pPr>
        <w:pStyle w:val="Heading3"/>
        <w:rPr>
          <w:sz w:val="22"/>
        </w:rPr>
      </w:pPr>
      <w:bookmarkStart w:id="18" w:name="_Toc419212828"/>
      <w:r w:rsidRPr="00042938">
        <w:rPr>
          <w:sz w:val="22"/>
        </w:rPr>
        <w:t>Foreign Telegraphic Transfer (FTT)</w:t>
      </w:r>
      <w:bookmarkEnd w:id="18"/>
    </w:p>
    <w:p w:rsidR="001462EC" w:rsidRDefault="001462EC" w:rsidP="001462EC">
      <w:pPr>
        <w:rPr>
          <w:sz w:val="16"/>
        </w:rPr>
      </w:pPr>
      <w:r w:rsidRPr="00042938">
        <w:rPr>
          <w:noProof/>
          <w:sz w:val="16"/>
          <w:lang w:val="en-MY" w:eastAsia="en-MY"/>
        </w:rPr>
        <w:drawing>
          <wp:inline distT="0" distB="0" distL="0" distR="0" wp14:anchorId="3BF67541" wp14:editId="78FD0A23">
            <wp:extent cx="5484495" cy="615248"/>
            <wp:effectExtent l="0" t="0" r="1905" b="0"/>
            <wp:docPr id="4" name="Picture 4" descr="C:\Users\User\Desktop\payment reference for brs\F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ayment reference for brs\FT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4495" cy="615248"/>
                    </a:xfrm>
                    <a:prstGeom prst="rect">
                      <a:avLst/>
                    </a:prstGeom>
                    <a:noFill/>
                    <a:ln>
                      <a:noFill/>
                    </a:ln>
                  </pic:spPr>
                </pic:pic>
              </a:graphicData>
            </a:graphic>
          </wp:inline>
        </w:drawing>
      </w:r>
    </w:p>
    <w:p w:rsidR="001462EC" w:rsidRDefault="001462EC" w:rsidP="001462EC">
      <w:pPr>
        <w:pStyle w:val="Caption"/>
        <w:jc w:val="center"/>
        <w:rPr>
          <w:sz w:val="16"/>
        </w:rPr>
      </w:pPr>
      <w:r>
        <w:t xml:space="preserve">Figure </w:t>
      </w:r>
      <w:fldSimple w:instr=" SEQ Figure \* ARABIC ">
        <w:r w:rsidR="004B60AF">
          <w:rPr>
            <w:noProof/>
          </w:rPr>
          <w:t>32</w:t>
        </w:r>
      </w:fldSimple>
      <w:r>
        <w:t>: CIB Transaction History screen</w:t>
      </w:r>
    </w:p>
    <w:p w:rsidR="001462EC" w:rsidRPr="00042938" w:rsidRDefault="001462EC" w:rsidP="001462EC">
      <w:pPr>
        <w:rPr>
          <w:sz w:val="16"/>
        </w:rPr>
      </w:pPr>
    </w:p>
    <w:p w:rsidR="001462EC" w:rsidRPr="001462EC" w:rsidRDefault="001462EC" w:rsidP="001462EC"/>
    <w:sectPr w:rsidR="001462EC" w:rsidRPr="001462EC" w:rsidSect="00D24F93">
      <w:footerReference w:type="default" r:id="rId25"/>
      <w:pgSz w:w="11906" w:h="16838" w:code="9"/>
      <w:pgMar w:top="1440" w:right="1469" w:bottom="1440" w:left="1800"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9F" w:rsidRDefault="00212A9F">
      <w:r>
        <w:separator/>
      </w:r>
    </w:p>
  </w:endnote>
  <w:endnote w:type="continuationSeparator" w:id="0">
    <w:p w:rsidR="00212A9F" w:rsidRDefault="0021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57" w:rsidRDefault="00682E57" w:rsidP="00E20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82E57" w:rsidRDefault="00682E57" w:rsidP="00857E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57" w:rsidRPr="00A24AFB" w:rsidRDefault="00682E57" w:rsidP="00F5105F">
    <w:pPr>
      <w:pStyle w:val="Footer"/>
      <w:tabs>
        <w:tab w:val="clear" w:pos="8306"/>
        <w:tab w:val="right" w:pos="8280"/>
      </w:tabs>
      <w:rPr>
        <w:b/>
        <w:sz w:val="14"/>
        <w:szCs w:val="14"/>
      </w:rPr>
    </w:pPr>
    <w:r>
      <w:rPr>
        <w:b/>
        <w:sz w:val="14"/>
        <w:szCs w:val="14"/>
      </w:rPr>
      <w:t xml:space="preserve">LAST UPDATED: 22 May 2014           </w:t>
    </w:r>
    <w:r w:rsidRPr="00A24AFB">
      <w:rPr>
        <w:b/>
        <w:sz w:val="14"/>
        <w:szCs w:val="14"/>
      </w:rPr>
      <w:t xml:space="preserve">                                       </w:t>
    </w:r>
    <w:r>
      <w:rPr>
        <w:b/>
        <w:sz w:val="14"/>
        <w:szCs w:val="14"/>
      </w:rPr>
      <w:t xml:space="preserve">                            </w:t>
    </w:r>
    <w:r w:rsidRPr="00A24AFB">
      <w:rPr>
        <w:b/>
        <w:sz w:val="14"/>
        <w:szCs w:val="14"/>
      </w:rPr>
      <w:t xml:space="preserve">Page </w:t>
    </w:r>
    <w:r w:rsidRPr="00A24AFB">
      <w:rPr>
        <w:b/>
        <w:sz w:val="14"/>
        <w:szCs w:val="14"/>
      </w:rPr>
      <w:fldChar w:fldCharType="begin"/>
    </w:r>
    <w:r w:rsidRPr="00A24AFB">
      <w:rPr>
        <w:b/>
        <w:sz w:val="14"/>
        <w:szCs w:val="14"/>
      </w:rPr>
      <w:instrText xml:space="preserve"> PAGE </w:instrText>
    </w:r>
    <w:r w:rsidRPr="00A24AFB">
      <w:rPr>
        <w:b/>
        <w:sz w:val="14"/>
        <w:szCs w:val="14"/>
      </w:rPr>
      <w:fldChar w:fldCharType="separate"/>
    </w:r>
    <w:r w:rsidR="00AD5A3A">
      <w:rPr>
        <w:b/>
        <w:noProof/>
        <w:sz w:val="14"/>
        <w:szCs w:val="14"/>
      </w:rPr>
      <w:t>2</w:t>
    </w:r>
    <w:r w:rsidRPr="00A24AFB">
      <w:rPr>
        <w:b/>
        <w:sz w:val="14"/>
        <w:szCs w:val="14"/>
      </w:rPr>
      <w:fldChar w:fldCharType="end"/>
    </w:r>
    <w:r w:rsidRPr="00A24AFB">
      <w:rPr>
        <w:b/>
        <w:sz w:val="14"/>
        <w:szCs w:val="14"/>
      </w:rPr>
      <w:t xml:space="preserve"> of </w:t>
    </w:r>
    <w:r w:rsidRPr="00A24AFB">
      <w:rPr>
        <w:b/>
        <w:sz w:val="14"/>
        <w:szCs w:val="14"/>
      </w:rPr>
      <w:fldChar w:fldCharType="begin"/>
    </w:r>
    <w:r w:rsidRPr="00A24AFB">
      <w:rPr>
        <w:b/>
        <w:sz w:val="14"/>
        <w:szCs w:val="14"/>
      </w:rPr>
      <w:instrText xml:space="preserve"> NUMPAGES </w:instrText>
    </w:r>
    <w:r w:rsidRPr="00A24AFB">
      <w:rPr>
        <w:b/>
        <w:sz w:val="14"/>
        <w:szCs w:val="14"/>
      </w:rPr>
      <w:fldChar w:fldCharType="separate"/>
    </w:r>
    <w:r w:rsidR="00AD5A3A">
      <w:rPr>
        <w:b/>
        <w:noProof/>
        <w:sz w:val="14"/>
        <w:szCs w:val="14"/>
      </w:rPr>
      <w:t>14</w:t>
    </w:r>
    <w:r w:rsidRPr="00A24AFB">
      <w:rPr>
        <w:b/>
        <w:sz w:val="14"/>
        <w:szCs w:val="14"/>
      </w:rPr>
      <w:fldChar w:fldCharType="end"/>
    </w:r>
    <w:r w:rsidRPr="00A24AFB">
      <w:rPr>
        <w:b/>
        <w:sz w:val="14"/>
        <w:szCs w:val="14"/>
      </w:rPr>
      <w:t xml:space="preserve"> </w:t>
    </w:r>
  </w:p>
  <w:p w:rsidR="00682E57" w:rsidRPr="00A24AFB" w:rsidRDefault="00682E57" w:rsidP="00F5105F">
    <w:pPr>
      <w:pStyle w:val="Footer"/>
      <w:tabs>
        <w:tab w:val="clear" w:pos="8306"/>
        <w:tab w:val="right" w:pos="8280"/>
      </w:tabs>
      <w:rPr>
        <w:b/>
        <w:sz w:val="14"/>
        <w:szCs w:val="14"/>
      </w:rPr>
    </w:pPr>
    <w:r w:rsidRPr="00A24AFB">
      <w:rPr>
        <w:b/>
        <w:sz w:val="14"/>
        <w:szCs w:val="14"/>
      </w:rPr>
      <w:t xml:space="preserve">Business Requirement Specification                               </w:t>
    </w:r>
    <w:r w:rsidRPr="00A24AFB">
      <w:rPr>
        <w:b/>
        <w:sz w:val="14"/>
        <w:szCs w:val="14"/>
      </w:rPr>
      <w:tab/>
    </w:r>
    <w:r>
      <w:rPr>
        <w:b/>
        <w:sz w:val="14"/>
        <w:szCs w:val="14"/>
      </w:rPr>
      <w:t xml:space="preserve">  Version 1.0</w:t>
    </w:r>
  </w:p>
  <w:p w:rsidR="00682E57" w:rsidRPr="002B5814" w:rsidRDefault="00682E57" w:rsidP="002B5814">
    <w:pPr>
      <w:pStyle w:val="Footer"/>
      <w:jc w:val="center"/>
      <w:rPr>
        <w:b/>
        <w:sz w:val="16"/>
        <w:szCs w:val="16"/>
      </w:rPr>
    </w:pPr>
    <w:r>
      <w:rPr>
        <w:b/>
        <w:sz w:val="16"/>
        <w:szCs w:val="16"/>
      </w:rPr>
      <w:t>-Private &amp; 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57" w:rsidRPr="00A24AFB" w:rsidRDefault="00682E57" w:rsidP="00FF2795">
    <w:pPr>
      <w:pStyle w:val="Footer"/>
      <w:tabs>
        <w:tab w:val="clear" w:pos="8306"/>
        <w:tab w:val="right" w:pos="8640"/>
      </w:tabs>
      <w:rPr>
        <w:b/>
        <w:sz w:val="14"/>
        <w:szCs w:val="14"/>
      </w:rPr>
    </w:pPr>
    <w:r>
      <w:rPr>
        <w:b/>
        <w:sz w:val="14"/>
        <w:szCs w:val="14"/>
      </w:rPr>
      <w:t>LAST UPDATED: 03 August 2009</w:t>
    </w:r>
    <w:r w:rsidRPr="00A24AFB">
      <w:rPr>
        <w:b/>
        <w:sz w:val="14"/>
        <w:szCs w:val="14"/>
      </w:rPr>
      <w:t xml:space="preserve">     </w:t>
    </w:r>
    <w:r>
      <w:rPr>
        <w:b/>
        <w:sz w:val="14"/>
        <w:szCs w:val="14"/>
      </w:rPr>
      <w:t xml:space="preserve"> </w:t>
    </w:r>
    <w:r w:rsidRPr="00A24AFB">
      <w:rPr>
        <w:b/>
        <w:sz w:val="14"/>
        <w:szCs w:val="14"/>
      </w:rPr>
      <w:t xml:space="preserve">                                        </w:t>
    </w:r>
    <w:r>
      <w:rPr>
        <w:b/>
        <w:sz w:val="14"/>
        <w:szCs w:val="14"/>
      </w:rPr>
      <w:t xml:space="preserve">                               </w:t>
    </w:r>
    <w:r w:rsidRPr="00A24AFB">
      <w:rPr>
        <w:b/>
        <w:sz w:val="14"/>
        <w:szCs w:val="14"/>
      </w:rPr>
      <w:t xml:space="preserve">Page </w:t>
    </w:r>
    <w:r w:rsidRPr="00A24AFB">
      <w:rPr>
        <w:b/>
        <w:sz w:val="14"/>
        <w:szCs w:val="14"/>
      </w:rPr>
      <w:fldChar w:fldCharType="begin"/>
    </w:r>
    <w:r w:rsidRPr="00A24AFB">
      <w:rPr>
        <w:b/>
        <w:sz w:val="14"/>
        <w:szCs w:val="14"/>
      </w:rPr>
      <w:instrText xml:space="preserve"> PAGE </w:instrText>
    </w:r>
    <w:r w:rsidRPr="00A24AFB">
      <w:rPr>
        <w:b/>
        <w:sz w:val="14"/>
        <w:szCs w:val="14"/>
      </w:rPr>
      <w:fldChar w:fldCharType="separate"/>
    </w:r>
    <w:r w:rsidR="00AD5A3A">
      <w:rPr>
        <w:b/>
        <w:noProof/>
        <w:sz w:val="14"/>
        <w:szCs w:val="14"/>
      </w:rPr>
      <w:t>5</w:t>
    </w:r>
    <w:r w:rsidRPr="00A24AFB">
      <w:rPr>
        <w:b/>
        <w:sz w:val="14"/>
        <w:szCs w:val="14"/>
      </w:rPr>
      <w:fldChar w:fldCharType="end"/>
    </w:r>
    <w:r w:rsidRPr="00A24AFB">
      <w:rPr>
        <w:b/>
        <w:sz w:val="14"/>
        <w:szCs w:val="14"/>
      </w:rPr>
      <w:t xml:space="preserve"> of </w:t>
    </w:r>
    <w:r w:rsidRPr="00A24AFB">
      <w:rPr>
        <w:b/>
        <w:sz w:val="14"/>
        <w:szCs w:val="14"/>
      </w:rPr>
      <w:fldChar w:fldCharType="begin"/>
    </w:r>
    <w:r w:rsidRPr="00A24AFB">
      <w:rPr>
        <w:b/>
        <w:sz w:val="14"/>
        <w:szCs w:val="14"/>
      </w:rPr>
      <w:instrText xml:space="preserve"> NUMPAGES </w:instrText>
    </w:r>
    <w:r w:rsidRPr="00A24AFB">
      <w:rPr>
        <w:b/>
        <w:sz w:val="14"/>
        <w:szCs w:val="14"/>
      </w:rPr>
      <w:fldChar w:fldCharType="separate"/>
    </w:r>
    <w:r w:rsidR="00AD5A3A">
      <w:rPr>
        <w:b/>
        <w:noProof/>
        <w:sz w:val="14"/>
        <w:szCs w:val="14"/>
      </w:rPr>
      <w:t>14</w:t>
    </w:r>
    <w:r w:rsidRPr="00A24AFB">
      <w:rPr>
        <w:b/>
        <w:sz w:val="14"/>
        <w:szCs w:val="14"/>
      </w:rPr>
      <w:fldChar w:fldCharType="end"/>
    </w:r>
    <w:r w:rsidRPr="00A24AFB">
      <w:rPr>
        <w:b/>
        <w:sz w:val="14"/>
        <w:szCs w:val="14"/>
      </w:rPr>
      <w:t xml:space="preserve"> </w:t>
    </w:r>
  </w:p>
  <w:p w:rsidR="00682E57" w:rsidRPr="00A24AFB" w:rsidRDefault="00682E57" w:rsidP="00934C80">
    <w:pPr>
      <w:pStyle w:val="Footer"/>
      <w:rPr>
        <w:b/>
        <w:sz w:val="14"/>
        <w:szCs w:val="14"/>
      </w:rPr>
    </w:pPr>
    <w:r w:rsidRPr="00A24AFB">
      <w:rPr>
        <w:b/>
        <w:sz w:val="14"/>
        <w:szCs w:val="14"/>
      </w:rPr>
      <w:t xml:space="preserve">Business Requirement Specification                               </w:t>
    </w:r>
    <w:r w:rsidRPr="00A24AFB">
      <w:rPr>
        <w:b/>
        <w:sz w:val="14"/>
        <w:szCs w:val="14"/>
      </w:rPr>
      <w:tab/>
    </w:r>
    <w:r>
      <w:rPr>
        <w:b/>
        <w:sz w:val="14"/>
        <w:szCs w:val="14"/>
      </w:rPr>
      <w:t xml:space="preserve">   Version 1.5</w:t>
    </w:r>
  </w:p>
  <w:p w:rsidR="00682E57" w:rsidRPr="00A24AFB" w:rsidRDefault="00682E57" w:rsidP="00A24AFB">
    <w:pPr>
      <w:pStyle w:val="Footer"/>
      <w:jc w:val="center"/>
      <w:rPr>
        <w:b/>
        <w:sz w:val="16"/>
        <w:szCs w:val="16"/>
      </w:rPr>
    </w:pPr>
    <w:r w:rsidRPr="00A24AFB">
      <w:rPr>
        <w:b/>
        <w:sz w:val="16"/>
        <w:szCs w:val="16"/>
      </w:rPr>
      <w:t>-Private &amp;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9F" w:rsidRDefault="00212A9F">
      <w:r>
        <w:separator/>
      </w:r>
    </w:p>
  </w:footnote>
  <w:footnote w:type="continuationSeparator" w:id="0">
    <w:p w:rsidR="00212A9F" w:rsidRDefault="0021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57" w:rsidRDefault="00682E57">
    <w:pPr>
      <w:pStyle w:val="Header"/>
    </w:pPr>
    <w:r>
      <w:rPr>
        <w:noProof/>
        <w:lang w:val="en-MY" w:eastAsia="en-MY"/>
      </w:rPr>
      <w:drawing>
        <wp:inline distT="0" distB="0" distL="0" distR="0">
          <wp:extent cx="540067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52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57" w:rsidRDefault="00682E57">
    <w:pPr>
      <w:pStyle w:val="Header"/>
    </w:pPr>
    <w:r>
      <w:rPr>
        <w:noProof/>
        <w:lang w:val="en-MY" w:eastAsia="en-MY"/>
      </w:rPr>
      <w:drawing>
        <wp:inline distT="0" distB="0" distL="0" distR="0">
          <wp:extent cx="526732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9E3"/>
    <w:multiLevelType w:val="hybridMultilevel"/>
    <w:tmpl w:val="5E7C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D6E06"/>
    <w:multiLevelType w:val="hybridMultilevel"/>
    <w:tmpl w:val="5E7406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D302777"/>
    <w:multiLevelType w:val="multilevel"/>
    <w:tmpl w:val="0D3027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D245FF"/>
    <w:multiLevelType w:val="hybridMultilevel"/>
    <w:tmpl w:val="32F2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60862"/>
    <w:multiLevelType w:val="hybridMultilevel"/>
    <w:tmpl w:val="7EB8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361A1"/>
    <w:multiLevelType w:val="hybridMultilevel"/>
    <w:tmpl w:val="71B6E80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93A7C19"/>
    <w:multiLevelType w:val="hybridMultilevel"/>
    <w:tmpl w:val="321E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A1B48"/>
    <w:multiLevelType w:val="hybridMultilevel"/>
    <w:tmpl w:val="C048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83594"/>
    <w:multiLevelType w:val="hybridMultilevel"/>
    <w:tmpl w:val="EF10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21062"/>
    <w:multiLevelType w:val="multilevel"/>
    <w:tmpl w:val="46EE9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F6870E5"/>
    <w:multiLevelType w:val="multilevel"/>
    <w:tmpl w:val="2F6870E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9774FBE"/>
    <w:multiLevelType w:val="hybridMultilevel"/>
    <w:tmpl w:val="F80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259FF"/>
    <w:multiLevelType w:val="hybridMultilevel"/>
    <w:tmpl w:val="A7888620"/>
    <w:lvl w:ilvl="0" w:tplc="04090001">
      <w:start w:val="1"/>
      <w:numFmt w:val="bullet"/>
      <w:lvlText w:val=""/>
      <w:lvlJc w:val="left"/>
      <w:pPr>
        <w:ind w:left="720" w:hanging="360"/>
      </w:pPr>
      <w:rPr>
        <w:rFonts w:ascii="Symbol" w:hAnsi="Symbol" w:hint="default"/>
      </w:rPr>
    </w:lvl>
    <w:lvl w:ilvl="1" w:tplc="DC1C9764">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073F0A"/>
    <w:multiLevelType w:val="hybridMultilevel"/>
    <w:tmpl w:val="419A09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D621D57"/>
    <w:multiLevelType w:val="hybridMultilevel"/>
    <w:tmpl w:val="7890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D324A9"/>
    <w:multiLevelType w:val="multilevel"/>
    <w:tmpl w:val="51CA011E"/>
    <w:lvl w:ilvl="0">
      <w:start w:val="1"/>
      <w:numFmt w:val="decimal"/>
      <w:pStyle w:val="Heading1"/>
      <w:lvlText w:val="%1"/>
      <w:lvlJc w:val="left"/>
      <w:pPr>
        <w:tabs>
          <w:tab w:val="num" w:pos="432"/>
        </w:tabs>
        <w:ind w:left="432" w:hanging="432"/>
      </w:pPr>
      <w:rPr>
        <w:rFonts w:hint="eastAsia"/>
        <w:sz w:val="32"/>
        <w:szCs w:val="32"/>
      </w:rPr>
    </w:lvl>
    <w:lvl w:ilvl="1">
      <w:start w:val="1"/>
      <w:numFmt w:val="decimal"/>
      <w:pStyle w:val="Heading2"/>
      <w:lvlText w:val="%1.%2"/>
      <w:lvlJc w:val="left"/>
      <w:pPr>
        <w:tabs>
          <w:tab w:val="num" w:pos="1001"/>
        </w:tabs>
        <w:ind w:left="1001" w:hanging="576"/>
      </w:pPr>
      <w:rPr>
        <w:rFonts w:cs="Times New Roman" w:hint="default"/>
        <w:b w:val="0"/>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sz w:val="24"/>
      </w:rPr>
    </w:lvl>
    <w:lvl w:ilvl="3">
      <w:start w:val="1"/>
      <w:numFmt w:val="decimal"/>
      <w:pStyle w:val="Heading4"/>
      <w:lvlText w:val="%1.%2.%3.%4"/>
      <w:lvlJc w:val="left"/>
      <w:pPr>
        <w:tabs>
          <w:tab w:val="num" w:pos="1584"/>
        </w:tabs>
        <w:ind w:left="1584" w:hanging="1584"/>
      </w:pPr>
      <w:rPr>
        <w:rFonts w:ascii="Arial" w:hAnsi="Arial" w:hint="default"/>
        <w:sz w:val="22"/>
        <w:szCs w:val="20"/>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6">
    <w:nsid w:val="4FA823A9"/>
    <w:multiLevelType w:val="hybridMultilevel"/>
    <w:tmpl w:val="FD460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21C30"/>
    <w:multiLevelType w:val="hybridMultilevel"/>
    <w:tmpl w:val="609E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CF2C3A"/>
    <w:multiLevelType w:val="hybridMultilevel"/>
    <w:tmpl w:val="E132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010DC6"/>
    <w:multiLevelType w:val="hybridMultilevel"/>
    <w:tmpl w:val="84B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2843BC"/>
    <w:multiLevelType w:val="hybridMultilevel"/>
    <w:tmpl w:val="A9B2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EC22DC"/>
    <w:multiLevelType w:val="hybridMultilevel"/>
    <w:tmpl w:val="91EA5A52"/>
    <w:lvl w:ilvl="0" w:tplc="7D360144">
      <w:start w:val="1"/>
      <w:numFmt w:val="bullet"/>
      <w:pStyle w:v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0A7DD9"/>
    <w:multiLevelType w:val="hybridMultilevel"/>
    <w:tmpl w:val="69A8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516800"/>
    <w:multiLevelType w:val="hybridMultilevel"/>
    <w:tmpl w:val="4E2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5"/>
  </w:num>
  <w:num w:numId="4">
    <w:abstractNumId w:val="12"/>
  </w:num>
  <w:num w:numId="5">
    <w:abstractNumId w:val="22"/>
  </w:num>
  <w:num w:numId="6">
    <w:abstractNumId w:val="7"/>
  </w:num>
  <w:num w:numId="7">
    <w:abstractNumId w:val="14"/>
  </w:num>
  <w:num w:numId="8">
    <w:abstractNumId w:val="23"/>
  </w:num>
  <w:num w:numId="9">
    <w:abstractNumId w:val="11"/>
  </w:num>
  <w:num w:numId="10">
    <w:abstractNumId w:val="0"/>
  </w:num>
  <w:num w:numId="11">
    <w:abstractNumId w:val="17"/>
  </w:num>
  <w:num w:numId="12">
    <w:abstractNumId w:val="6"/>
  </w:num>
  <w:num w:numId="13">
    <w:abstractNumId w:val="18"/>
  </w:num>
  <w:num w:numId="14">
    <w:abstractNumId w:val="4"/>
  </w:num>
  <w:num w:numId="15">
    <w:abstractNumId w:val="3"/>
  </w:num>
  <w:num w:numId="16">
    <w:abstractNumId w:val="19"/>
  </w:num>
  <w:num w:numId="17">
    <w:abstractNumId w:val="8"/>
  </w:num>
  <w:num w:numId="18">
    <w:abstractNumId w:val="13"/>
  </w:num>
  <w:num w:numId="19">
    <w:abstractNumId w:val="20"/>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 w:numId="2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AB"/>
    <w:rsid w:val="00000141"/>
    <w:rsid w:val="0000294B"/>
    <w:rsid w:val="000029FA"/>
    <w:rsid w:val="000047F4"/>
    <w:rsid w:val="00004AF4"/>
    <w:rsid w:val="00004B2B"/>
    <w:rsid w:val="00004C91"/>
    <w:rsid w:val="00005EAF"/>
    <w:rsid w:val="00006064"/>
    <w:rsid w:val="000067DE"/>
    <w:rsid w:val="000108E8"/>
    <w:rsid w:val="00011360"/>
    <w:rsid w:val="00011C35"/>
    <w:rsid w:val="0001246A"/>
    <w:rsid w:val="00012A1E"/>
    <w:rsid w:val="00013F60"/>
    <w:rsid w:val="000150C4"/>
    <w:rsid w:val="00017702"/>
    <w:rsid w:val="00017981"/>
    <w:rsid w:val="00020160"/>
    <w:rsid w:val="000204D2"/>
    <w:rsid w:val="0002062A"/>
    <w:rsid w:val="00020C07"/>
    <w:rsid w:val="00020EE1"/>
    <w:rsid w:val="00021E75"/>
    <w:rsid w:val="00021F47"/>
    <w:rsid w:val="00022037"/>
    <w:rsid w:val="00023517"/>
    <w:rsid w:val="00023608"/>
    <w:rsid w:val="000246E7"/>
    <w:rsid w:val="000246ED"/>
    <w:rsid w:val="00024FC6"/>
    <w:rsid w:val="000252BE"/>
    <w:rsid w:val="0002575C"/>
    <w:rsid w:val="00025FCB"/>
    <w:rsid w:val="000275C8"/>
    <w:rsid w:val="000276EA"/>
    <w:rsid w:val="00027891"/>
    <w:rsid w:val="00027A6E"/>
    <w:rsid w:val="0003010D"/>
    <w:rsid w:val="000313F7"/>
    <w:rsid w:val="000327D0"/>
    <w:rsid w:val="00032DF4"/>
    <w:rsid w:val="0003379E"/>
    <w:rsid w:val="000339A3"/>
    <w:rsid w:val="0003431C"/>
    <w:rsid w:val="00034E7A"/>
    <w:rsid w:val="00035BF8"/>
    <w:rsid w:val="00037B0B"/>
    <w:rsid w:val="0004041A"/>
    <w:rsid w:val="00040CD9"/>
    <w:rsid w:val="000417C9"/>
    <w:rsid w:val="00041B7B"/>
    <w:rsid w:val="00042938"/>
    <w:rsid w:val="0004355E"/>
    <w:rsid w:val="00043770"/>
    <w:rsid w:val="00043B7E"/>
    <w:rsid w:val="00044394"/>
    <w:rsid w:val="00044656"/>
    <w:rsid w:val="00044A73"/>
    <w:rsid w:val="00044E53"/>
    <w:rsid w:val="000462A1"/>
    <w:rsid w:val="000462AF"/>
    <w:rsid w:val="00046EF0"/>
    <w:rsid w:val="00047172"/>
    <w:rsid w:val="000474A8"/>
    <w:rsid w:val="000501EC"/>
    <w:rsid w:val="00050441"/>
    <w:rsid w:val="00050647"/>
    <w:rsid w:val="00054AB5"/>
    <w:rsid w:val="00054F7F"/>
    <w:rsid w:val="00055C30"/>
    <w:rsid w:val="00057BEA"/>
    <w:rsid w:val="000604D9"/>
    <w:rsid w:val="00060924"/>
    <w:rsid w:val="00061CCE"/>
    <w:rsid w:val="00062F82"/>
    <w:rsid w:val="00063E0B"/>
    <w:rsid w:val="00066AA3"/>
    <w:rsid w:val="00070530"/>
    <w:rsid w:val="000707F9"/>
    <w:rsid w:val="0007107B"/>
    <w:rsid w:val="00071B03"/>
    <w:rsid w:val="00072AC6"/>
    <w:rsid w:val="00073B52"/>
    <w:rsid w:val="00073E7D"/>
    <w:rsid w:val="000750DB"/>
    <w:rsid w:val="00075229"/>
    <w:rsid w:val="00075B81"/>
    <w:rsid w:val="00075C64"/>
    <w:rsid w:val="0007618A"/>
    <w:rsid w:val="00077047"/>
    <w:rsid w:val="000772B8"/>
    <w:rsid w:val="000775AC"/>
    <w:rsid w:val="00077CC1"/>
    <w:rsid w:val="000806C1"/>
    <w:rsid w:val="00080E62"/>
    <w:rsid w:val="000814E7"/>
    <w:rsid w:val="00081821"/>
    <w:rsid w:val="0008234E"/>
    <w:rsid w:val="00083386"/>
    <w:rsid w:val="00083600"/>
    <w:rsid w:val="00084BA0"/>
    <w:rsid w:val="00084F7D"/>
    <w:rsid w:val="00086918"/>
    <w:rsid w:val="000920AD"/>
    <w:rsid w:val="0009281C"/>
    <w:rsid w:val="000929D8"/>
    <w:rsid w:val="000935D5"/>
    <w:rsid w:val="00094009"/>
    <w:rsid w:val="00094552"/>
    <w:rsid w:val="00094624"/>
    <w:rsid w:val="00094989"/>
    <w:rsid w:val="000952DA"/>
    <w:rsid w:val="00095915"/>
    <w:rsid w:val="00097221"/>
    <w:rsid w:val="00097771"/>
    <w:rsid w:val="000978B1"/>
    <w:rsid w:val="00097F9C"/>
    <w:rsid w:val="000A04A6"/>
    <w:rsid w:val="000A0C8E"/>
    <w:rsid w:val="000A150D"/>
    <w:rsid w:val="000A15D9"/>
    <w:rsid w:val="000A16F3"/>
    <w:rsid w:val="000A1CFF"/>
    <w:rsid w:val="000A20DE"/>
    <w:rsid w:val="000A217D"/>
    <w:rsid w:val="000A398A"/>
    <w:rsid w:val="000A5952"/>
    <w:rsid w:val="000A612E"/>
    <w:rsid w:val="000A7CCC"/>
    <w:rsid w:val="000A7D3D"/>
    <w:rsid w:val="000A7FC2"/>
    <w:rsid w:val="000B0AAA"/>
    <w:rsid w:val="000B1165"/>
    <w:rsid w:val="000B35DD"/>
    <w:rsid w:val="000B4819"/>
    <w:rsid w:val="000B4FD9"/>
    <w:rsid w:val="000B505E"/>
    <w:rsid w:val="000B60BF"/>
    <w:rsid w:val="000C13A7"/>
    <w:rsid w:val="000C2FD6"/>
    <w:rsid w:val="000C4D60"/>
    <w:rsid w:val="000C54A1"/>
    <w:rsid w:val="000C5B0D"/>
    <w:rsid w:val="000C5BF1"/>
    <w:rsid w:val="000C6647"/>
    <w:rsid w:val="000C6A7C"/>
    <w:rsid w:val="000D0105"/>
    <w:rsid w:val="000D0689"/>
    <w:rsid w:val="000D11CF"/>
    <w:rsid w:val="000D2FC6"/>
    <w:rsid w:val="000D39D3"/>
    <w:rsid w:val="000D4240"/>
    <w:rsid w:val="000D4927"/>
    <w:rsid w:val="000D4E40"/>
    <w:rsid w:val="000D6604"/>
    <w:rsid w:val="000D66A7"/>
    <w:rsid w:val="000D79E7"/>
    <w:rsid w:val="000E063A"/>
    <w:rsid w:val="000E0DB1"/>
    <w:rsid w:val="000E1907"/>
    <w:rsid w:val="000E1D1F"/>
    <w:rsid w:val="000E1FDA"/>
    <w:rsid w:val="000E3459"/>
    <w:rsid w:val="000E3715"/>
    <w:rsid w:val="000E3BEB"/>
    <w:rsid w:val="000E3FC5"/>
    <w:rsid w:val="000E44C0"/>
    <w:rsid w:val="000E623B"/>
    <w:rsid w:val="000E6BEE"/>
    <w:rsid w:val="000E7206"/>
    <w:rsid w:val="000E7D57"/>
    <w:rsid w:val="000F0CE9"/>
    <w:rsid w:val="000F15B3"/>
    <w:rsid w:val="000F1F77"/>
    <w:rsid w:val="000F1F99"/>
    <w:rsid w:val="000F2654"/>
    <w:rsid w:val="000F2A76"/>
    <w:rsid w:val="000F2B63"/>
    <w:rsid w:val="000F3F8B"/>
    <w:rsid w:val="000F4EA1"/>
    <w:rsid w:val="000F503A"/>
    <w:rsid w:val="000F5339"/>
    <w:rsid w:val="000F57D4"/>
    <w:rsid w:val="000F7E32"/>
    <w:rsid w:val="0010010E"/>
    <w:rsid w:val="0010239D"/>
    <w:rsid w:val="00102B20"/>
    <w:rsid w:val="00103B4D"/>
    <w:rsid w:val="00103C3A"/>
    <w:rsid w:val="00104618"/>
    <w:rsid w:val="00105D95"/>
    <w:rsid w:val="001061E9"/>
    <w:rsid w:val="001073E3"/>
    <w:rsid w:val="001077E3"/>
    <w:rsid w:val="00110947"/>
    <w:rsid w:val="00110EF3"/>
    <w:rsid w:val="00111A06"/>
    <w:rsid w:val="00112B9A"/>
    <w:rsid w:val="00113313"/>
    <w:rsid w:val="00113718"/>
    <w:rsid w:val="00113746"/>
    <w:rsid w:val="00113A0E"/>
    <w:rsid w:val="00113D98"/>
    <w:rsid w:val="00113DBE"/>
    <w:rsid w:val="00114C04"/>
    <w:rsid w:val="001152AE"/>
    <w:rsid w:val="001163D0"/>
    <w:rsid w:val="00116647"/>
    <w:rsid w:val="001201AE"/>
    <w:rsid w:val="00120EC0"/>
    <w:rsid w:val="001225CC"/>
    <w:rsid w:val="0012268F"/>
    <w:rsid w:val="0012297C"/>
    <w:rsid w:val="00123D96"/>
    <w:rsid w:val="00124EE8"/>
    <w:rsid w:val="00125271"/>
    <w:rsid w:val="001264FE"/>
    <w:rsid w:val="00130005"/>
    <w:rsid w:val="0013012F"/>
    <w:rsid w:val="00130C4C"/>
    <w:rsid w:val="0013207D"/>
    <w:rsid w:val="001325FC"/>
    <w:rsid w:val="00132E1E"/>
    <w:rsid w:val="001346DA"/>
    <w:rsid w:val="00135168"/>
    <w:rsid w:val="001354EA"/>
    <w:rsid w:val="001359A5"/>
    <w:rsid w:val="00135E23"/>
    <w:rsid w:val="001375B3"/>
    <w:rsid w:val="00140C62"/>
    <w:rsid w:val="00142612"/>
    <w:rsid w:val="0014378C"/>
    <w:rsid w:val="00143B6C"/>
    <w:rsid w:val="00143CE8"/>
    <w:rsid w:val="0014425C"/>
    <w:rsid w:val="00144694"/>
    <w:rsid w:val="00144E39"/>
    <w:rsid w:val="001462EC"/>
    <w:rsid w:val="001500D6"/>
    <w:rsid w:val="00150C7F"/>
    <w:rsid w:val="00150D7E"/>
    <w:rsid w:val="0015337A"/>
    <w:rsid w:val="00153728"/>
    <w:rsid w:val="00154324"/>
    <w:rsid w:val="00154BD3"/>
    <w:rsid w:val="001563BD"/>
    <w:rsid w:val="00157EB8"/>
    <w:rsid w:val="001601C0"/>
    <w:rsid w:val="001624C0"/>
    <w:rsid w:val="001632FC"/>
    <w:rsid w:val="00163BAF"/>
    <w:rsid w:val="00165059"/>
    <w:rsid w:val="00165ACF"/>
    <w:rsid w:val="0016759D"/>
    <w:rsid w:val="001678D6"/>
    <w:rsid w:val="001712F8"/>
    <w:rsid w:val="0017220D"/>
    <w:rsid w:val="00172481"/>
    <w:rsid w:val="00172666"/>
    <w:rsid w:val="00172708"/>
    <w:rsid w:val="0017283D"/>
    <w:rsid w:val="00172D5D"/>
    <w:rsid w:val="00173C2A"/>
    <w:rsid w:val="00174DEB"/>
    <w:rsid w:val="00175786"/>
    <w:rsid w:val="00176B96"/>
    <w:rsid w:val="001817EE"/>
    <w:rsid w:val="00182B2A"/>
    <w:rsid w:val="00182DDF"/>
    <w:rsid w:val="001846E5"/>
    <w:rsid w:val="0018577E"/>
    <w:rsid w:val="00185A02"/>
    <w:rsid w:val="0018741A"/>
    <w:rsid w:val="00187DCE"/>
    <w:rsid w:val="00187F48"/>
    <w:rsid w:val="00190A2C"/>
    <w:rsid w:val="00190D81"/>
    <w:rsid w:val="00191E46"/>
    <w:rsid w:val="00192C69"/>
    <w:rsid w:val="00193C58"/>
    <w:rsid w:val="00194499"/>
    <w:rsid w:val="00195B16"/>
    <w:rsid w:val="00195C2F"/>
    <w:rsid w:val="00195D84"/>
    <w:rsid w:val="001960C4"/>
    <w:rsid w:val="00196CAD"/>
    <w:rsid w:val="001A0D19"/>
    <w:rsid w:val="001A19F6"/>
    <w:rsid w:val="001A1B2C"/>
    <w:rsid w:val="001A1CA7"/>
    <w:rsid w:val="001A27E5"/>
    <w:rsid w:val="001A386F"/>
    <w:rsid w:val="001A3E66"/>
    <w:rsid w:val="001A4D8F"/>
    <w:rsid w:val="001A70B1"/>
    <w:rsid w:val="001B0A80"/>
    <w:rsid w:val="001B11D3"/>
    <w:rsid w:val="001B168E"/>
    <w:rsid w:val="001B1C12"/>
    <w:rsid w:val="001B1C43"/>
    <w:rsid w:val="001B2762"/>
    <w:rsid w:val="001B3A4D"/>
    <w:rsid w:val="001B4375"/>
    <w:rsid w:val="001B4524"/>
    <w:rsid w:val="001B5807"/>
    <w:rsid w:val="001B5DBE"/>
    <w:rsid w:val="001B796C"/>
    <w:rsid w:val="001B7FB2"/>
    <w:rsid w:val="001C0591"/>
    <w:rsid w:val="001C0C28"/>
    <w:rsid w:val="001C2A75"/>
    <w:rsid w:val="001C364D"/>
    <w:rsid w:val="001C44CC"/>
    <w:rsid w:val="001C4A03"/>
    <w:rsid w:val="001C519C"/>
    <w:rsid w:val="001C5695"/>
    <w:rsid w:val="001C580A"/>
    <w:rsid w:val="001C58A8"/>
    <w:rsid w:val="001C6313"/>
    <w:rsid w:val="001C644F"/>
    <w:rsid w:val="001C742C"/>
    <w:rsid w:val="001C7AEA"/>
    <w:rsid w:val="001C7BBD"/>
    <w:rsid w:val="001C7E92"/>
    <w:rsid w:val="001D1CC5"/>
    <w:rsid w:val="001D330F"/>
    <w:rsid w:val="001D37F9"/>
    <w:rsid w:val="001D4603"/>
    <w:rsid w:val="001D52C3"/>
    <w:rsid w:val="001D5FFD"/>
    <w:rsid w:val="001D67CD"/>
    <w:rsid w:val="001E04F4"/>
    <w:rsid w:val="001E12C8"/>
    <w:rsid w:val="001E146E"/>
    <w:rsid w:val="001E213C"/>
    <w:rsid w:val="001E33EF"/>
    <w:rsid w:val="001E33FA"/>
    <w:rsid w:val="001E3C93"/>
    <w:rsid w:val="001E47E8"/>
    <w:rsid w:val="001E4A95"/>
    <w:rsid w:val="001E5366"/>
    <w:rsid w:val="001E632C"/>
    <w:rsid w:val="001E7264"/>
    <w:rsid w:val="001E74B4"/>
    <w:rsid w:val="001E7991"/>
    <w:rsid w:val="001F05BA"/>
    <w:rsid w:val="001F2345"/>
    <w:rsid w:val="001F26CE"/>
    <w:rsid w:val="001F29D2"/>
    <w:rsid w:val="001F31C2"/>
    <w:rsid w:val="001F41B2"/>
    <w:rsid w:val="001F4687"/>
    <w:rsid w:val="001F4E37"/>
    <w:rsid w:val="001F4E39"/>
    <w:rsid w:val="001F5C82"/>
    <w:rsid w:val="001F6B9C"/>
    <w:rsid w:val="001F7390"/>
    <w:rsid w:val="00200B01"/>
    <w:rsid w:val="00201DD9"/>
    <w:rsid w:val="00202E1C"/>
    <w:rsid w:val="002038DC"/>
    <w:rsid w:val="00203EE9"/>
    <w:rsid w:val="00204273"/>
    <w:rsid w:val="00204556"/>
    <w:rsid w:val="00204952"/>
    <w:rsid w:val="00204CCF"/>
    <w:rsid w:val="00205171"/>
    <w:rsid w:val="002059FD"/>
    <w:rsid w:val="00205F59"/>
    <w:rsid w:val="0020678C"/>
    <w:rsid w:val="002077A5"/>
    <w:rsid w:val="002079CF"/>
    <w:rsid w:val="00207B19"/>
    <w:rsid w:val="0021004D"/>
    <w:rsid w:val="002101A7"/>
    <w:rsid w:val="0021028C"/>
    <w:rsid w:val="00210FBB"/>
    <w:rsid w:val="00211050"/>
    <w:rsid w:val="00211912"/>
    <w:rsid w:val="002127FC"/>
    <w:rsid w:val="00212A9F"/>
    <w:rsid w:val="002137CC"/>
    <w:rsid w:val="0021630B"/>
    <w:rsid w:val="0022011A"/>
    <w:rsid w:val="002201BE"/>
    <w:rsid w:val="0022025E"/>
    <w:rsid w:val="0022071C"/>
    <w:rsid w:val="002224D2"/>
    <w:rsid w:val="00222C84"/>
    <w:rsid w:val="00223255"/>
    <w:rsid w:val="00223892"/>
    <w:rsid w:val="00223D83"/>
    <w:rsid w:val="00224258"/>
    <w:rsid w:val="00225449"/>
    <w:rsid w:val="00225D99"/>
    <w:rsid w:val="0022641E"/>
    <w:rsid w:val="002275E0"/>
    <w:rsid w:val="00231311"/>
    <w:rsid w:val="00233658"/>
    <w:rsid w:val="0023404A"/>
    <w:rsid w:val="002340C4"/>
    <w:rsid w:val="00234593"/>
    <w:rsid w:val="00234785"/>
    <w:rsid w:val="00235C8E"/>
    <w:rsid w:val="00236313"/>
    <w:rsid w:val="00236401"/>
    <w:rsid w:val="002366DB"/>
    <w:rsid w:val="00236B83"/>
    <w:rsid w:val="00237C30"/>
    <w:rsid w:val="0024067E"/>
    <w:rsid w:val="002409F6"/>
    <w:rsid w:val="00240B55"/>
    <w:rsid w:val="00240DD7"/>
    <w:rsid w:val="00240F72"/>
    <w:rsid w:val="00240FB4"/>
    <w:rsid w:val="002438D4"/>
    <w:rsid w:val="002442CF"/>
    <w:rsid w:val="002451D7"/>
    <w:rsid w:val="0024635E"/>
    <w:rsid w:val="00246699"/>
    <w:rsid w:val="00250CBB"/>
    <w:rsid w:val="00250EF5"/>
    <w:rsid w:val="00252B35"/>
    <w:rsid w:val="002530F9"/>
    <w:rsid w:val="00253A30"/>
    <w:rsid w:val="00253DA3"/>
    <w:rsid w:val="00255975"/>
    <w:rsid w:val="002559B1"/>
    <w:rsid w:val="00256FCF"/>
    <w:rsid w:val="00257064"/>
    <w:rsid w:val="00257972"/>
    <w:rsid w:val="00257DDC"/>
    <w:rsid w:val="0026079B"/>
    <w:rsid w:val="002617D2"/>
    <w:rsid w:val="0026236B"/>
    <w:rsid w:val="0026275B"/>
    <w:rsid w:val="00264A84"/>
    <w:rsid w:val="00264F2F"/>
    <w:rsid w:val="00265329"/>
    <w:rsid w:val="00267926"/>
    <w:rsid w:val="0027063D"/>
    <w:rsid w:val="00270DA9"/>
    <w:rsid w:val="002726FD"/>
    <w:rsid w:val="00272B1B"/>
    <w:rsid w:val="00274251"/>
    <w:rsid w:val="002750E7"/>
    <w:rsid w:val="00275471"/>
    <w:rsid w:val="00275546"/>
    <w:rsid w:val="002756A5"/>
    <w:rsid w:val="00276768"/>
    <w:rsid w:val="00276F90"/>
    <w:rsid w:val="0028038B"/>
    <w:rsid w:val="00281188"/>
    <w:rsid w:val="0028131A"/>
    <w:rsid w:val="00281793"/>
    <w:rsid w:val="00281BF5"/>
    <w:rsid w:val="00282011"/>
    <w:rsid w:val="00282B85"/>
    <w:rsid w:val="00282E9E"/>
    <w:rsid w:val="00283A28"/>
    <w:rsid w:val="00284149"/>
    <w:rsid w:val="00285228"/>
    <w:rsid w:val="00285E89"/>
    <w:rsid w:val="002866C8"/>
    <w:rsid w:val="00286973"/>
    <w:rsid w:val="002874F0"/>
    <w:rsid w:val="002900CB"/>
    <w:rsid w:val="00291567"/>
    <w:rsid w:val="002922C5"/>
    <w:rsid w:val="00292A44"/>
    <w:rsid w:val="0029350B"/>
    <w:rsid w:val="002960F8"/>
    <w:rsid w:val="00296159"/>
    <w:rsid w:val="002A014A"/>
    <w:rsid w:val="002A0552"/>
    <w:rsid w:val="002A18BB"/>
    <w:rsid w:val="002A1A3D"/>
    <w:rsid w:val="002A1E5D"/>
    <w:rsid w:val="002A2196"/>
    <w:rsid w:val="002A2523"/>
    <w:rsid w:val="002A2A68"/>
    <w:rsid w:val="002A58C9"/>
    <w:rsid w:val="002A5E53"/>
    <w:rsid w:val="002A6165"/>
    <w:rsid w:val="002B25C0"/>
    <w:rsid w:val="002B2FAB"/>
    <w:rsid w:val="002B30F9"/>
    <w:rsid w:val="002B5814"/>
    <w:rsid w:val="002B5DD1"/>
    <w:rsid w:val="002B76F3"/>
    <w:rsid w:val="002B783D"/>
    <w:rsid w:val="002B7A06"/>
    <w:rsid w:val="002C1A15"/>
    <w:rsid w:val="002C1A95"/>
    <w:rsid w:val="002C1ED1"/>
    <w:rsid w:val="002C3BFC"/>
    <w:rsid w:val="002C44EF"/>
    <w:rsid w:val="002C458E"/>
    <w:rsid w:val="002C4681"/>
    <w:rsid w:val="002C517F"/>
    <w:rsid w:val="002C5265"/>
    <w:rsid w:val="002C5A6D"/>
    <w:rsid w:val="002C6298"/>
    <w:rsid w:val="002C7E14"/>
    <w:rsid w:val="002C7E47"/>
    <w:rsid w:val="002D10FE"/>
    <w:rsid w:val="002D37F7"/>
    <w:rsid w:val="002D41B2"/>
    <w:rsid w:val="002E11FE"/>
    <w:rsid w:val="002E1C37"/>
    <w:rsid w:val="002E1CE0"/>
    <w:rsid w:val="002E2179"/>
    <w:rsid w:val="002E2E10"/>
    <w:rsid w:val="002E32E7"/>
    <w:rsid w:val="002E3E62"/>
    <w:rsid w:val="002E40FE"/>
    <w:rsid w:val="002E50F0"/>
    <w:rsid w:val="002E55FD"/>
    <w:rsid w:val="002E6BC9"/>
    <w:rsid w:val="002E7835"/>
    <w:rsid w:val="002F03C2"/>
    <w:rsid w:val="002F0404"/>
    <w:rsid w:val="002F0CC7"/>
    <w:rsid w:val="002F16FE"/>
    <w:rsid w:val="002F1C05"/>
    <w:rsid w:val="002F1D86"/>
    <w:rsid w:val="002F26D5"/>
    <w:rsid w:val="002F450A"/>
    <w:rsid w:val="002F4795"/>
    <w:rsid w:val="002F5A8B"/>
    <w:rsid w:val="002F5DE9"/>
    <w:rsid w:val="002F6375"/>
    <w:rsid w:val="002F6C5F"/>
    <w:rsid w:val="002F72F6"/>
    <w:rsid w:val="002F7ABB"/>
    <w:rsid w:val="00301254"/>
    <w:rsid w:val="00301506"/>
    <w:rsid w:val="00302242"/>
    <w:rsid w:val="00302BB8"/>
    <w:rsid w:val="00302D8B"/>
    <w:rsid w:val="00303800"/>
    <w:rsid w:val="00303F4D"/>
    <w:rsid w:val="00304700"/>
    <w:rsid w:val="003054F8"/>
    <w:rsid w:val="003060CC"/>
    <w:rsid w:val="00306CF4"/>
    <w:rsid w:val="003072D9"/>
    <w:rsid w:val="003075E1"/>
    <w:rsid w:val="00307613"/>
    <w:rsid w:val="00311180"/>
    <w:rsid w:val="003123D1"/>
    <w:rsid w:val="00312638"/>
    <w:rsid w:val="00312F6A"/>
    <w:rsid w:val="00313599"/>
    <w:rsid w:val="00314407"/>
    <w:rsid w:val="00314B56"/>
    <w:rsid w:val="00315E2D"/>
    <w:rsid w:val="003165B7"/>
    <w:rsid w:val="00316FD1"/>
    <w:rsid w:val="00317442"/>
    <w:rsid w:val="00317E50"/>
    <w:rsid w:val="00317F39"/>
    <w:rsid w:val="00320577"/>
    <w:rsid w:val="00321B14"/>
    <w:rsid w:val="003228B1"/>
    <w:rsid w:val="00324FC8"/>
    <w:rsid w:val="0032513D"/>
    <w:rsid w:val="00325442"/>
    <w:rsid w:val="003258FE"/>
    <w:rsid w:val="00326CAE"/>
    <w:rsid w:val="00330325"/>
    <w:rsid w:val="0033045D"/>
    <w:rsid w:val="00331F56"/>
    <w:rsid w:val="00333E8F"/>
    <w:rsid w:val="00334785"/>
    <w:rsid w:val="00335467"/>
    <w:rsid w:val="00337AF3"/>
    <w:rsid w:val="00337B34"/>
    <w:rsid w:val="00337E34"/>
    <w:rsid w:val="00337F20"/>
    <w:rsid w:val="003406F1"/>
    <w:rsid w:val="00340C99"/>
    <w:rsid w:val="003420F3"/>
    <w:rsid w:val="00342188"/>
    <w:rsid w:val="00344BF1"/>
    <w:rsid w:val="00345DF1"/>
    <w:rsid w:val="0034639A"/>
    <w:rsid w:val="003465DF"/>
    <w:rsid w:val="00346999"/>
    <w:rsid w:val="00346AC1"/>
    <w:rsid w:val="00347157"/>
    <w:rsid w:val="0035010C"/>
    <w:rsid w:val="00350F54"/>
    <w:rsid w:val="00351614"/>
    <w:rsid w:val="0035165B"/>
    <w:rsid w:val="00351ECF"/>
    <w:rsid w:val="0035210B"/>
    <w:rsid w:val="00352CBF"/>
    <w:rsid w:val="00352E59"/>
    <w:rsid w:val="00353D14"/>
    <w:rsid w:val="00353EB7"/>
    <w:rsid w:val="0035439D"/>
    <w:rsid w:val="003547E6"/>
    <w:rsid w:val="003556AC"/>
    <w:rsid w:val="00355A48"/>
    <w:rsid w:val="00355C88"/>
    <w:rsid w:val="003566B0"/>
    <w:rsid w:val="00356977"/>
    <w:rsid w:val="003573F2"/>
    <w:rsid w:val="00357BA2"/>
    <w:rsid w:val="00360588"/>
    <w:rsid w:val="00360A88"/>
    <w:rsid w:val="00361A09"/>
    <w:rsid w:val="00362C87"/>
    <w:rsid w:val="00363775"/>
    <w:rsid w:val="00364862"/>
    <w:rsid w:val="00364A74"/>
    <w:rsid w:val="00364E64"/>
    <w:rsid w:val="00365064"/>
    <w:rsid w:val="003653EC"/>
    <w:rsid w:val="003656EB"/>
    <w:rsid w:val="00367D58"/>
    <w:rsid w:val="00370FF7"/>
    <w:rsid w:val="00371188"/>
    <w:rsid w:val="00371249"/>
    <w:rsid w:val="0037191C"/>
    <w:rsid w:val="00371959"/>
    <w:rsid w:val="00371D40"/>
    <w:rsid w:val="00372798"/>
    <w:rsid w:val="00372DBB"/>
    <w:rsid w:val="003741DC"/>
    <w:rsid w:val="00374C86"/>
    <w:rsid w:val="003751C5"/>
    <w:rsid w:val="003767AD"/>
    <w:rsid w:val="00377F88"/>
    <w:rsid w:val="00381E8C"/>
    <w:rsid w:val="0038322B"/>
    <w:rsid w:val="00386F8E"/>
    <w:rsid w:val="003903D4"/>
    <w:rsid w:val="00390DCD"/>
    <w:rsid w:val="00391800"/>
    <w:rsid w:val="00391A1F"/>
    <w:rsid w:val="003931BA"/>
    <w:rsid w:val="003936B3"/>
    <w:rsid w:val="00396348"/>
    <w:rsid w:val="00397113"/>
    <w:rsid w:val="003979A5"/>
    <w:rsid w:val="003A1166"/>
    <w:rsid w:val="003A1C52"/>
    <w:rsid w:val="003A4BA0"/>
    <w:rsid w:val="003A5C9B"/>
    <w:rsid w:val="003A5D1E"/>
    <w:rsid w:val="003A64C4"/>
    <w:rsid w:val="003A7002"/>
    <w:rsid w:val="003B0148"/>
    <w:rsid w:val="003B0AA8"/>
    <w:rsid w:val="003B155A"/>
    <w:rsid w:val="003B27B2"/>
    <w:rsid w:val="003B32D3"/>
    <w:rsid w:val="003B39FF"/>
    <w:rsid w:val="003B3C7F"/>
    <w:rsid w:val="003B4F69"/>
    <w:rsid w:val="003B54EC"/>
    <w:rsid w:val="003B5B1F"/>
    <w:rsid w:val="003B5E71"/>
    <w:rsid w:val="003B6F99"/>
    <w:rsid w:val="003C0508"/>
    <w:rsid w:val="003C089A"/>
    <w:rsid w:val="003C0DA0"/>
    <w:rsid w:val="003C1A86"/>
    <w:rsid w:val="003C217A"/>
    <w:rsid w:val="003C2D16"/>
    <w:rsid w:val="003C2FD1"/>
    <w:rsid w:val="003C3206"/>
    <w:rsid w:val="003C3C78"/>
    <w:rsid w:val="003C480A"/>
    <w:rsid w:val="003C58D9"/>
    <w:rsid w:val="003C611B"/>
    <w:rsid w:val="003C6CFD"/>
    <w:rsid w:val="003C7281"/>
    <w:rsid w:val="003C72B5"/>
    <w:rsid w:val="003C758E"/>
    <w:rsid w:val="003D125F"/>
    <w:rsid w:val="003D19D9"/>
    <w:rsid w:val="003D1C28"/>
    <w:rsid w:val="003D2590"/>
    <w:rsid w:val="003D51B2"/>
    <w:rsid w:val="003D5A8E"/>
    <w:rsid w:val="003D7F18"/>
    <w:rsid w:val="003E00CE"/>
    <w:rsid w:val="003E094B"/>
    <w:rsid w:val="003E2853"/>
    <w:rsid w:val="003E4491"/>
    <w:rsid w:val="003E4BF9"/>
    <w:rsid w:val="003E6204"/>
    <w:rsid w:val="003E732D"/>
    <w:rsid w:val="003E7464"/>
    <w:rsid w:val="003E76E1"/>
    <w:rsid w:val="003E7F3D"/>
    <w:rsid w:val="003F12D0"/>
    <w:rsid w:val="003F19B0"/>
    <w:rsid w:val="003F1B8C"/>
    <w:rsid w:val="003F2337"/>
    <w:rsid w:val="003F239C"/>
    <w:rsid w:val="003F2ECC"/>
    <w:rsid w:val="003F37B6"/>
    <w:rsid w:val="003F5AB2"/>
    <w:rsid w:val="003F5B27"/>
    <w:rsid w:val="003F7614"/>
    <w:rsid w:val="004006AD"/>
    <w:rsid w:val="004008D0"/>
    <w:rsid w:val="0040092A"/>
    <w:rsid w:val="0040129F"/>
    <w:rsid w:val="00401843"/>
    <w:rsid w:val="00402208"/>
    <w:rsid w:val="00403112"/>
    <w:rsid w:val="00403151"/>
    <w:rsid w:val="00403658"/>
    <w:rsid w:val="004037E7"/>
    <w:rsid w:val="00404501"/>
    <w:rsid w:val="00404D43"/>
    <w:rsid w:val="00404D8C"/>
    <w:rsid w:val="00405842"/>
    <w:rsid w:val="004062A0"/>
    <w:rsid w:val="00406F49"/>
    <w:rsid w:val="0041034C"/>
    <w:rsid w:val="00411C36"/>
    <w:rsid w:val="00412183"/>
    <w:rsid w:val="0041306B"/>
    <w:rsid w:val="0041313B"/>
    <w:rsid w:val="00413CCB"/>
    <w:rsid w:val="004149D2"/>
    <w:rsid w:val="00414E1F"/>
    <w:rsid w:val="00415237"/>
    <w:rsid w:val="00415F21"/>
    <w:rsid w:val="00416511"/>
    <w:rsid w:val="00416645"/>
    <w:rsid w:val="00420669"/>
    <w:rsid w:val="0042141D"/>
    <w:rsid w:val="0042168C"/>
    <w:rsid w:val="004219A8"/>
    <w:rsid w:val="004226B8"/>
    <w:rsid w:val="00423DDC"/>
    <w:rsid w:val="004242AC"/>
    <w:rsid w:val="004250C4"/>
    <w:rsid w:val="004256FC"/>
    <w:rsid w:val="004264D2"/>
    <w:rsid w:val="00426504"/>
    <w:rsid w:val="0042656A"/>
    <w:rsid w:val="0042723C"/>
    <w:rsid w:val="00427998"/>
    <w:rsid w:val="004279BE"/>
    <w:rsid w:val="00427CC5"/>
    <w:rsid w:val="00430125"/>
    <w:rsid w:val="004307C3"/>
    <w:rsid w:val="00432024"/>
    <w:rsid w:val="004325D7"/>
    <w:rsid w:val="004328B8"/>
    <w:rsid w:val="00432FED"/>
    <w:rsid w:val="004332AD"/>
    <w:rsid w:val="0043348C"/>
    <w:rsid w:val="00434075"/>
    <w:rsid w:val="00434F75"/>
    <w:rsid w:val="004352C9"/>
    <w:rsid w:val="00435640"/>
    <w:rsid w:val="00437305"/>
    <w:rsid w:val="004374CF"/>
    <w:rsid w:val="00440A85"/>
    <w:rsid w:val="00440CD9"/>
    <w:rsid w:val="00440EAC"/>
    <w:rsid w:val="00441BD6"/>
    <w:rsid w:val="00443097"/>
    <w:rsid w:val="004431E9"/>
    <w:rsid w:val="00445306"/>
    <w:rsid w:val="00445C70"/>
    <w:rsid w:val="00446719"/>
    <w:rsid w:val="00450454"/>
    <w:rsid w:val="0045057E"/>
    <w:rsid w:val="0045100D"/>
    <w:rsid w:val="0045138C"/>
    <w:rsid w:val="00452046"/>
    <w:rsid w:val="004523DC"/>
    <w:rsid w:val="0045241B"/>
    <w:rsid w:val="00453182"/>
    <w:rsid w:val="00453BC5"/>
    <w:rsid w:val="00456175"/>
    <w:rsid w:val="004567B9"/>
    <w:rsid w:val="004607C0"/>
    <w:rsid w:val="00461170"/>
    <w:rsid w:val="004611F4"/>
    <w:rsid w:val="0046211E"/>
    <w:rsid w:val="0046324D"/>
    <w:rsid w:val="00463357"/>
    <w:rsid w:val="00464B4F"/>
    <w:rsid w:val="00464FF3"/>
    <w:rsid w:val="00465BC8"/>
    <w:rsid w:val="004670B0"/>
    <w:rsid w:val="004708C6"/>
    <w:rsid w:val="00470A80"/>
    <w:rsid w:val="00470B34"/>
    <w:rsid w:val="004727DC"/>
    <w:rsid w:val="00472AFE"/>
    <w:rsid w:val="00472DF2"/>
    <w:rsid w:val="00472F01"/>
    <w:rsid w:val="0047512F"/>
    <w:rsid w:val="004753B2"/>
    <w:rsid w:val="00476F61"/>
    <w:rsid w:val="0047796C"/>
    <w:rsid w:val="00481164"/>
    <w:rsid w:val="004812C6"/>
    <w:rsid w:val="0048183C"/>
    <w:rsid w:val="004826A8"/>
    <w:rsid w:val="00482852"/>
    <w:rsid w:val="00482FFA"/>
    <w:rsid w:val="00483026"/>
    <w:rsid w:val="00483926"/>
    <w:rsid w:val="00484970"/>
    <w:rsid w:val="00485152"/>
    <w:rsid w:val="00486140"/>
    <w:rsid w:val="004861FC"/>
    <w:rsid w:val="00486E49"/>
    <w:rsid w:val="00486EED"/>
    <w:rsid w:val="004873E2"/>
    <w:rsid w:val="00490D0D"/>
    <w:rsid w:val="00491A25"/>
    <w:rsid w:val="00493202"/>
    <w:rsid w:val="0049511F"/>
    <w:rsid w:val="00495F77"/>
    <w:rsid w:val="004967C2"/>
    <w:rsid w:val="004972CA"/>
    <w:rsid w:val="004A07BF"/>
    <w:rsid w:val="004A1804"/>
    <w:rsid w:val="004A2598"/>
    <w:rsid w:val="004A3554"/>
    <w:rsid w:val="004A3D92"/>
    <w:rsid w:val="004A452E"/>
    <w:rsid w:val="004A4A3C"/>
    <w:rsid w:val="004A5DCE"/>
    <w:rsid w:val="004A5FC7"/>
    <w:rsid w:val="004A61CC"/>
    <w:rsid w:val="004A6512"/>
    <w:rsid w:val="004A66B5"/>
    <w:rsid w:val="004A693F"/>
    <w:rsid w:val="004A6F39"/>
    <w:rsid w:val="004A7505"/>
    <w:rsid w:val="004A7832"/>
    <w:rsid w:val="004B0B7A"/>
    <w:rsid w:val="004B0DEC"/>
    <w:rsid w:val="004B197C"/>
    <w:rsid w:val="004B19B2"/>
    <w:rsid w:val="004B2A75"/>
    <w:rsid w:val="004B30F3"/>
    <w:rsid w:val="004B3827"/>
    <w:rsid w:val="004B41AB"/>
    <w:rsid w:val="004B45BA"/>
    <w:rsid w:val="004B5BC0"/>
    <w:rsid w:val="004B5C74"/>
    <w:rsid w:val="004B60AF"/>
    <w:rsid w:val="004B69D8"/>
    <w:rsid w:val="004B6E1B"/>
    <w:rsid w:val="004C0529"/>
    <w:rsid w:val="004C10CC"/>
    <w:rsid w:val="004C24A2"/>
    <w:rsid w:val="004C2633"/>
    <w:rsid w:val="004C3526"/>
    <w:rsid w:val="004C42F3"/>
    <w:rsid w:val="004C4491"/>
    <w:rsid w:val="004C5B67"/>
    <w:rsid w:val="004C6E1C"/>
    <w:rsid w:val="004D354A"/>
    <w:rsid w:val="004D3795"/>
    <w:rsid w:val="004D38A5"/>
    <w:rsid w:val="004D3DCD"/>
    <w:rsid w:val="004D5A3E"/>
    <w:rsid w:val="004D5DB2"/>
    <w:rsid w:val="004E1254"/>
    <w:rsid w:val="004E2403"/>
    <w:rsid w:val="004E2464"/>
    <w:rsid w:val="004E251F"/>
    <w:rsid w:val="004E3023"/>
    <w:rsid w:val="004E3151"/>
    <w:rsid w:val="004E3583"/>
    <w:rsid w:val="004E52C2"/>
    <w:rsid w:val="004E6530"/>
    <w:rsid w:val="004E6DAD"/>
    <w:rsid w:val="004E7942"/>
    <w:rsid w:val="004F0CEE"/>
    <w:rsid w:val="004F263B"/>
    <w:rsid w:val="004F3F93"/>
    <w:rsid w:val="004F3FC6"/>
    <w:rsid w:val="004F4029"/>
    <w:rsid w:val="004F44B0"/>
    <w:rsid w:val="004F4A48"/>
    <w:rsid w:val="004F5883"/>
    <w:rsid w:val="004F5D9A"/>
    <w:rsid w:val="004F5F09"/>
    <w:rsid w:val="004F62C7"/>
    <w:rsid w:val="00500773"/>
    <w:rsid w:val="00500A73"/>
    <w:rsid w:val="00500F29"/>
    <w:rsid w:val="00502365"/>
    <w:rsid w:val="00502688"/>
    <w:rsid w:val="00503419"/>
    <w:rsid w:val="00504109"/>
    <w:rsid w:val="0050438F"/>
    <w:rsid w:val="00504E8C"/>
    <w:rsid w:val="00505735"/>
    <w:rsid w:val="005061BB"/>
    <w:rsid w:val="0050699A"/>
    <w:rsid w:val="0050710E"/>
    <w:rsid w:val="00510F2B"/>
    <w:rsid w:val="005113D8"/>
    <w:rsid w:val="00511763"/>
    <w:rsid w:val="00511C9C"/>
    <w:rsid w:val="00513526"/>
    <w:rsid w:val="00513670"/>
    <w:rsid w:val="00513F91"/>
    <w:rsid w:val="00515622"/>
    <w:rsid w:val="005212B1"/>
    <w:rsid w:val="00522812"/>
    <w:rsid w:val="00522B97"/>
    <w:rsid w:val="005244F4"/>
    <w:rsid w:val="005245B3"/>
    <w:rsid w:val="00524835"/>
    <w:rsid w:val="00525F2F"/>
    <w:rsid w:val="00526C9D"/>
    <w:rsid w:val="00531430"/>
    <w:rsid w:val="00531539"/>
    <w:rsid w:val="005326C4"/>
    <w:rsid w:val="00532CD8"/>
    <w:rsid w:val="0053311C"/>
    <w:rsid w:val="00533463"/>
    <w:rsid w:val="00534D63"/>
    <w:rsid w:val="00534DAA"/>
    <w:rsid w:val="005356F1"/>
    <w:rsid w:val="00535D0C"/>
    <w:rsid w:val="00535D66"/>
    <w:rsid w:val="00536DB7"/>
    <w:rsid w:val="00540BF4"/>
    <w:rsid w:val="00540DB3"/>
    <w:rsid w:val="005411CD"/>
    <w:rsid w:val="00541779"/>
    <w:rsid w:val="0054245A"/>
    <w:rsid w:val="005425EE"/>
    <w:rsid w:val="00542F1E"/>
    <w:rsid w:val="00543F45"/>
    <w:rsid w:val="00544220"/>
    <w:rsid w:val="00544E88"/>
    <w:rsid w:val="005467C2"/>
    <w:rsid w:val="00546A2E"/>
    <w:rsid w:val="00547DF6"/>
    <w:rsid w:val="005503CD"/>
    <w:rsid w:val="00550729"/>
    <w:rsid w:val="00551B46"/>
    <w:rsid w:val="00552AA7"/>
    <w:rsid w:val="00552CB2"/>
    <w:rsid w:val="00553859"/>
    <w:rsid w:val="005543F2"/>
    <w:rsid w:val="00554D5E"/>
    <w:rsid w:val="00555DD4"/>
    <w:rsid w:val="00555F1A"/>
    <w:rsid w:val="005561B1"/>
    <w:rsid w:val="005574FA"/>
    <w:rsid w:val="00557544"/>
    <w:rsid w:val="00560524"/>
    <w:rsid w:val="00562043"/>
    <w:rsid w:val="0056214E"/>
    <w:rsid w:val="00562452"/>
    <w:rsid w:val="00562A5F"/>
    <w:rsid w:val="005630A4"/>
    <w:rsid w:val="00563144"/>
    <w:rsid w:val="0056354F"/>
    <w:rsid w:val="00564DB2"/>
    <w:rsid w:val="00565532"/>
    <w:rsid w:val="005663BB"/>
    <w:rsid w:val="00566DBE"/>
    <w:rsid w:val="00566EDA"/>
    <w:rsid w:val="00566FBC"/>
    <w:rsid w:val="00570086"/>
    <w:rsid w:val="005715E7"/>
    <w:rsid w:val="005716CF"/>
    <w:rsid w:val="005718D6"/>
    <w:rsid w:val="00572D29"/>
    <w:rsid w:val="005734A8"/>
    <w:rsid w:val="0057389A"/>
    <w:rsid w:val="00573975"/>
    <w:rsid w:val="005748AD"/>
    <w:rsid w:val="005767B8"/>
    <w:rsid w:val="0057795C"/>
    <w:rsid w:val="0058077E"/>
    <w:rsid w:val="00580950"/>
    <w:rsid w:val="00580CA5"/>
    <w:rsid w:val="005820E5"/>
    <w:rsid w:val="00583DF8"/>
    <w:rsid w:val="005853F5"/>
    <w:rsid w:val="00585D74"/>
    <w:rsid w:val="00586AB5"/>
    <w:rsid w:val="0058789D"/>
    <w:rsid w:val="005879C7"/>
    <w:rsid w:val="00587C27"/>
    <w:rsid w:val="00587E5E"/>
    <w:rsid w:val="00590379"/>
    <w:rsid w:val="00590B8D"/>
    <w:rsid w:val="005919ED"/>
    <w:rsid w:val="00593ED7"/>
    <w:rsid w:val="005946F5"/>
    <w:rsid w:val="00594E14"/>
    <w:rsid w:val="00596B49"/>
    <w:rsid w:val="005974EC"/>
    <w:rsid w:val="005977DA"/>
    <w:rsid w:val="00597CBA"/>
    <w:rsid w:val="005A0816"/>
    <w:rsid w:val="005A0ED3"/>
    <w:rsid w:val="005A591F"/>
    <w:rsid w:val="005A64F6"/>
    <w:rsid w:val="005A7003"/>
    <w:rsid w:val="005B0AD1"/>
    <w:rsid w:val="005B1715"/>
    <w:rsid w:val="005B1D91"/>
    <w:rsid w:val="005B1F25"/>
    <w:rsid w:val="005B1FD6"/>
    <w:rsid w:val="005B4139"/>
    <w:rsid w:val="005B53BB"/>
    <w:rsid w:val="005B6C2C"/>
    <w:rsid w:val="005B6CE3"/>
    <w:rsid w:val="005B7ABE"/>
    <w:rsid w:val="005C00F6"/>
    <w:rsid w:val="005C10E1"/>
    <w:rsid w:val="005C2014"/>
    <w:rsid w:val="005C2E0B"/>
    <w:rsid w:val="005C346E"/>
    <w:rsid w:val="005C36DA"/>
    <w:rsid w:val="005C4A38"/>
    <w:rsid w:val="005C5A1B"/>
    <w:rsid w:val="005C6972"/>
    <w:rsid w:val="005C6BCC"/>
    <w:rsid w:val="005D0B35"/>
    <w:rsid w:val="005D1036"/>
    <w:rsid w:val="005D1DCF"/>
    <w:rsid w:val="005D22AB"/>
    <w:rsid w:val="005D2EBE"/>
    <w:rsid w:val="005D2FEF"/>
    <w:rsid w:val="005D377D"/>
    <w:rsid w:val="005D45B8"/>
    <w:rsid w:val="005D60F7"/>
    <w:rsid w:val="005D6774"/>
    <w:rsid w:val="005D67CD"/>
    <w:rsid w:val="005D6814"/>
    <w:rsid w:val="005D6D27"/>
    <w:rsid w:val="005D72FB"/>
    <w:rsid w:val="005D791D"/>
    <w:rsid w:val="005D7BA3"/>
    <w:rsid w:val="005E0D1F"/>
    <w:rsid w:val="005E1612"/>
    <w:rsid w:val="005E279E"/>
    <w:rsid w:val="005E2875"/>
    <w:rsid w:val="005E3094"/>
    <w:rsid w:val="005E3BE5"/>
    <w:rsid w:val="005E4F14"/>
    <w:rsid w:val="005E67ED"/>
    <w:rsid w:val="005E6BAE"/>
    <w:rsid w:val="005E7319"/>
    <w:rsid w:val="005F147A"/>
    <w:rsid w:val="005F15A2"/>
    <w:rsid w:val="005F1AD4"/>
    <w:rsid w:val="005F410F"/>
    <w:rsid w:val="005F491E"/>
    <w:rsid w:val="005F52C2"/>
    <w:rsid w:val="005F530E"/>
    <w:rsid w:val="005F534B"/>
    <w:rsid w:val="005F5B9C"/>
    <w:rsid w:val="005F5D8A"/>
    <w:rsid w:val="005F616F"/>
    <w:rsid w:val="005F64E9"/>
    <w:rsid w:val="005F685A"/>
    <w:rsid w:val="005F6B19"/>
    <w:rsid w:val="006008DB"/>
    <w:rsid w:val="00600F52"/>
    <w:rsid w:val="00601161"/>
    <w:rsid w:val="00601876"/>
    <w:rsid w:val="0060384E"/>
    <w:rsid w:val="00603AEF"/>
    <w:rsid w:val="0060534D"/>
    <w:rsid w:val="006054BE"/>
    <w:rsid w:val="00605FC2"/>
    <w:rsid w:val="00607195"/>
    <w:rsid w:val="006074B1"/>
    <w:rsid w:val="00610F47"/>
    <w:rsid w:val="0061168C"/>
    <w:rsid w:val="0061261A"/>
    <w:rsid w:val="00613205"/>
    <w:rsid w:val="00613509"/>
    <w:rsid w:val="0061374D"/>
    <w:rsid w:val="006144BA"/>
    <w:rsid w:val="00615FA4"/>
    <w:rsid w:val="00617BC0"/>
    <w:rsid w:val="00617E9C"/>
    <w:rsid w:val="00622BE9"/>
    <w:rsid w:val="00622C4E"/>
    <w:rsid w:val="00623127"/>
    <w:rsid w:val="0062348F"/>
    <w:rsid w:val="00624987"/>
    <w:rsid w:val="006255A8"/>
    <w:rsid w:val="00626AE8"/>
    <w:rsid w:val="00626EE9"/>
    <w:rsid w:val="00627244"/>
    <w:rsid w:val="00627D77"/>
    <w:rsid w:val="00630D53"/>
    <w:rsid w:val="00631057"/>
    <w:rsid w:val="006329E1"/>
    <w:rsid w:val="00632B01"/>
    <w:rsid w:val="00632D2D"/>
    <w:rsid w:val="00632F39"/>
    <w:rsid w:val="00633BF7"/>
    <w:rsid w:val="00633E1E"/>
    <w:rsid w:val="0063563A"/>
    <w:rsid w:val="00636893"/>
    <w:rsid w:val="006370D7"/>
    <w:rsid w:val="006371F5"/>
    <w:rsid w:val="006403B1"/>
    <w:rsid w:val="00641379"/>
    <w:rsid w:val="00641E69"/>
    <w:rsid w:val="00644F6D"/>
    <w:rsid w:val="006455B1"/>
    <w:rsid w:val="00645E31"/>
    <w:rsid w:val="00646ED0"/>
    <w:rsid w:val="006475C8"/>
    <w:rsid w:val="006514A5"/>
    <w:rsid w:val="00651B5B"/>
    <w:rsid w:val="00651B95"/>
    <w:rsid w:val="00652620"/>
    <w:rsid w:val="006526C9"/>
    <w:rsid w:val="006527FC"/>
    <w:rsid w:val="006531FA"/>
    <w:rsid w:val="0065337E"/>
    <w:rsid w:val="0065350F"/>
    <w:rsid w:val="00653ED7"/>
    <w:rsid w:val="006554A3"/>
    <w:rsid w:val="006609D5"/>
    <w:rsid w:val="006618A9"/>
    <w:rsid w:val="00661A6F"/>
    <w:rsid w:val="00663321"/>
    <w:rsid w:val="0066394B"/>
    <w:rsid w:val="006641C7"/>
    <w:rsid w:val="006643CB"/>
    <w:rsid w:val="006659CD"/>
    <w:rsid w:val="00665AF2"/>
    <w:rsid w:val="00670544"/>
    <w:rsid w:val="00671B85"/>
    <w:rsid w:val="00672336"/>
    <w:rsid w:val="0067303D"/>
    <w:rsid w:val="0067426F"/>
    <w:rsid w:val="00674B61"/>
    <w:rsid w:val="00675515"/>
    <w:rsid w:val="006755E5"/>
    <w:rsid w:val="00675601"/>
    <w:rsid w:val="006769D3"/>
    <w:rsid w:val="0067755F"/>
    <w:rsid w:val="00677BAB"/>
    <w:rsid w:val="00680B7C"/>
    <w:rsid w:val="00681C49"/>
    <w:rsid w:val="00681D18"/>
    <w:rsid w:val="00682739"/>
    <w:rsid w:val="0068277F"/>
    <w:rsid w:val="00682E57"/>
    <w:rsid w:val="0068317F"/>
    <w:rsid w:val="00684B81"/>
    <w:rsid w:val="00684FC7"/>
    <w:rsid w:val="0068605D"/>
    <w:rsid w:val="0069023C"/>
    <w:rsid w:val="006902A1"/>
    <w:rsid w:val="006902FC"/>
    <w:rsid w:val="006905D6"/>
    <w:rsid w:val="00690971"/>
    <w:rsid w:val="006914EA"/>
    <w:rsid w:val="006917E1"/>
    <w:rsid w:val="00691D0A"/>
    <w:rsid w:val="00693534"/>
    <w:rsid w:val="00695C83"/>
    <w:rsid w:val="00697934"/>
    <w:rsid w:val="006A0A8D"/>
    <w:rsid w:val="006A0E19"/>
    <w:rsid w:val="006A209A"/>
    <w:rsid w:val="006A210F"/>
    <w:rsid w:val="006A2177"/>
    <w:rsid w:val="006A2D79"/>
    <w:rsid w:val="006A3252"/>
    <w:rsid w:val="006A3F73"/>
    <w:rsid w:val="006A49D8"/>
    <w:rsid w:val="006A50E9"/>
    <w:rsid w:val="006A616D"/>
    <w:rsid w:val="006A6810"/>
    <w:rsid w:val="006A70F5"/>
    <w:rsid w:val="006B09F4"/>
    <w:rsid w:val="006B0A74"/>
    <w:rsid w:val="006B25FA"/>
    <w:rsid w:val="006B2AE7"/>
    <w:rsid w:val="006B33F1"/>
    <w:rsid w:val="006B4C35"/>
    <w:rsid w:val="006B56AE"/>
    <w:rsid w:val="006B5877"/>
    <w:rsid w:val="006B6781"/>
    <w:rsid w:val="006B6BEA"/>
    <w:rsid w:val="006B7472"/>
    <w:rsid w:val="006C02CA"/>
    <w:rsid w:val="006C08E2"/>
    <w:rsid w:val="006C0C84"/>
    <w:rsid w:val="006C0F29"/>
    <w:rsid w:val="006C1411"/>
    <w:rsid w:val="006C20CB"/>
    <w:rsid w:val="006C257D"/>
    <w:rsid w:val="006C2F57"/>
    <w:rsid w:val="006C360B"/>
    <w:rsid w:val="006C454B"/>
    <w:rsid w:val="006C4A77"/>
    <w:rsid w:val="006C5A88"/>
    <w:rsid w:val="006C72D0"/>
    <w:rsid w:val="006C7B53"/>
    <w:rsid w:val="006D0351"/>
    <w:rsid w:val="006D0733"/>
    <w:rsid w:val="006D4A7C"/>
    <w:rsid w:val="006D5883"/>
    <w:rsid w:val="006D5CB8"/>
    <w:rsid w:val="006D5E26"/>
    <w:rsid w:val="006E0A7F"/>
    <w:rsid w:val="006E153B"/>
    <w:rsid w:val="006E1739"/>
    <w:rsid w:val="006E24C0"/>
    <w:rsid w:val="006E5E05"/>
    <w:rsid w:val="006E61FB"/>
    <w:rsid w:val="006E6AA1"/>
    <w:rsid w:val="006E6DD6"/>
    <w:rsid w:val="006E7079"/>
    <w:rsid w:val="006E7779"/>
    <w:rsid w:val="006E7BED"/>
    <w:rsid w:val="006F0AB8"/>
    <w:rsid w:val="006F1302"/>
    <w:rsid w:val="006F18B7"/>
    <w:rsid w:val="006F1C50"/>
    <w:rsid w:val="006F27C5"/>
    <w:rsid w:val="006F3422"/>
    <w:rsid w:val="006F427E"/>
    <w:rsid w:val="006F518D"/>
    <w:rsid w:val="006F575C"/>
    <w:rsid w:val="006F643C"/>
    <w:rsid w:val="006F664E"/>
    <w:rsid w:val="006F6786"/>
    <w:rsid w:val="006F67DF"/>
    <w:rsid w:val="006F772E"/>
    <w:rsid w:val="00700C52"/>
    <w:rsid w:val="007029CD"/>
    <w:rsid w:val="0070394E"/>
    <w:rsid w:val="007059FC"/>
    <w:rsid w:val="00707789"/>
    <w:rsid w:val="00707E86"/>
    <w:rsid w:val="00707EC3"/>
    <w:rsid w:val="00707F67"/>
    <w:rsid w:val="007107D5"/>
    <w:rsid w:val="00710F8A"/>
    <w:rsid w:val="00710FB5"/>
    <w:rsid w:val="00711448"/>
    <w:rsid w:val="00711E89"/>
    <w:rsid w:val="00713021"/>
    <w:rsid w:val="00713B84"/>
    <w:rsid w:val="0071438B"/>
    <w:rsid w:val="00714CB1"/>
    <w:rsid w:val="00716C2B"/>
    <w:rsid w:val="00720B96"/>
    <w:rsid w:val="00720C06"/>
    <w:rsid w:val="00721314"/>
    <w:rsid w:val="007229D5"/>
    <w:rsid w:val="00723308"/>
    <w:rsid w:val="0072385D"/>
    <w:rsid w:val="00723F50"/>
    <w:rsid w:val="00724535"/>
    <w:rsid w:val="007263BE"/>
    <w:rsid w:val="0072649F"/>
    <w:rsid w:val="007267F6"/>
    <w:rsid w:val="007268A0"/>
    <w:rsid w:val="007269C0"/>
    <w:rsid w:val="007275BC"/>
    <w:rsid w:val="00727949"/>
    <w:rsid w:val="00730758"/>
    <w:rsid w:val="00730F8C"/>
    <w:rsid w:val="00731527"/>
    <w:rsid w:val="00731D2B"/>
    <w:rsid w:val="00732A6F"/>
    <w:rsid w:val="00733087"/>
    <w:rsid w:val="00733E7D"/>
    <w:rsid w:val="00733F6A"/>
    <w:rsid w:val="0073406F"/>
    <w:rsid w:val="00734FB4"/>
    <w:rsid w:val="007359F0"/>
    <w:rsid w:val="00736908"/>
    <w:rsid w:val="00737546"/>
    <w:rsid w:val="00737A73"/>
    <w:rsid w:val="00740B0B"/>
    <w:rsid w:val="00741EB1"/>
    <w:rsid w:val="007429E2"/>
    <w:rsid w:val="0074301A"/>
    <w:rsid w:val="007436D6"/>
    <w:rsid w:val="0074552F"/>
    <w:rsid w:val="007469DE"/>
    <w:rsid w:val="00747DA3"/>
    <w:rsid w:val="00751FB7"/>
    <w:rsid w:val="007521A3"/>
    <w:rsid w:val="00753B97"/>
    <w:rsid w:val="00753D23"/>
    <w:rsid w:val="00755735"/>
    <w:rsid w:val="00755EE4"/>
    <w:rsid w:val="00756664"/>
    <w:rsid w:val="00756B4A"/>
    <w:rsid w:val="00756B8C"/>
    <w:rsid w:val="00761559"/>
    <w:rsid w:val="00761FB3"/>
    <w:rsid w:val="007620D5"/>
    <w:rsid w:val="007641B5"/>
    <w:rsid w:val="00764999"/>
    <w:rsid w:val="007678DC"/>
    <w:rsid w:val="00767B6D"/>
    <w:rsid w:val="0077035D"/>
    <w:rsid w:val="007718DA"/>
    <w:rsid w:val="00771A8B"/>
    <w:rsid w:val="007804FE"/>
    <w:rsid w:val="00780A51"/>
    <w:rsid w:val="0078117C"/>
    <w:rsid w:val="007816F5"/>
    <w:rsid w:val="00784DD3"/>
    <w:rsid w:val="007868B1"/>
    <w:rsid w:val="00786A82"/>
    <w:rsid w:val="00787496"/>
    <w:rsid w:val="007878A4"/>
    <w:rsid w:val="0079011C"/>
    <w:rsid w:val="00791247"/>
    <w:rsid w:val="00791874"/>
    <w:rsid w:val="00792097"/>
    <w:rsid w:val="0079243C"/>
    <w:rsid w:val="0079295D"/>
    <w:rsid w:val="00792C52"/>
    <w:rsid w:val="00793C6D"/>
    <w:rsid w:val="007958AB"/>
    <w:rsid w:val="00795B6D"/>
    <w:rsid w:val="0079781E"/>
    <w:rsid w:val="007A1FFE"/>
    <w:rsid w:val="007A2206"/>
    <w:rsid w:val="007A4A75"/>
    <w:rsid w:val="007A4D8C"/>
    <w:rsid w:val="007A5648"/>
    <w:rsid w:val="007A663A"/>
    <w:rsid w:val="007A673D"/>
    <w:rsid w:val="007B056D"/>
    <w:rsid w:val="007B0DD9"/>
    <w:rsid w:val="007B3B23"/>
    <w:rsid w:val="007B4A76"/>
    <w:rsid w:val="007B5721"/>
    <w:rsid w:val="007B6049"/>
    <w:rsid w:val="007B66A9"/>
    <w:rsid w:val="007B6C5F"/>
    <w:rsid w:val="007C5081"/>
    <w:rsid w:val="007C62F9"/>
    <w:rsid w:val="007C7B93"/>
    <w:rsid w:val="007C7FEB"/>
    <w:rsid w:val="007D0DA1"/>
    <w:rsid w:val="007D11C0"/>
    <w:rsid w:val="007D12B4"/>
    <w:rsid w:val="007D2EE8"/>
    <w:rsid w:val="007D2FA0"/>
    <w:rsid w:val="007D38FC"/>
    <w:rsid w:val="007D3A66"/>
    <w:rsid w:val="007D4388"/>
    <w:rsid w:val="007D57EA"/>
    <w:rsid w:val="007D5BA1"/>
    <w:rsid w:val="007D6729"/>
    <w:rsid w:val="007E016F"/>
    <w:rsid w:val="007E05BB"/>
    <w:rsid w:val="007E0648"/>
    <w:rsid w:val="007E1618"/>
    <w:rsid w:val="007E245C"/>
    <w:rsid w:val="007E2635"/>
    <w:rsid w:val="007E2932"/>
    <w:rsid w:val="007E2BDE"/>
    <w:rsid w:val="007E423A"/>
    <w:rsid w:val="007E465E"/>
    <w:rsid w:val="007E694E"/>
    <w:rsid w:val="007E74AB"/>
    <w:rsid w:val="007E75CD"/>
    <w:rsid w:val="007F36C1"/>
    <w:rsid w:val="007F39A3"/>
    <w:rsid w:val="007F48B2"/>
    <w:rsid w:val="007F54F6"/>
    <w:rsid w:val="007F5EF0"/>
    <w:rsid w:val="007F5F0E"/>
    <w:rsid w:val="007F6387"/>
    <w:rsid w:val="007F6B15"/>
    <w:rsid w:val="007F7722"/>
    <w:rsid w:val="00800A44"/>
    <w:rsid w:val="008013D2"/>
    <w:rsid w:val="00801C8C"/>
    <w:rsid w:val="0080279D"/>
    <w:rsid w:val="00803EB6"/>
    <w:rsid w:val="00803ED7"/>
    <w:rsid w:val="00804517"/>
    <w:rsid w:val="00804668"/>
    <w:rsid w:val="00804D52"/>
    <w:rsid w:val="00805B51"/>
    <w:rsid w:val="008063C3"/>
    <w:rsid w:val="0080640F"/>
    <w:rsid w:val="00806647"/>
    <w:rsid w:val="00806D4D"/>
    <w:rsid w:val="008077FB"/>
    <w:rsid w:val="00810675"/>
    <w:rsid w:val="00810B5C"/>
    <w:rsid w:val="00810FD3"/>
    <w:rsid w:val="008121B4"/>
    <w:rsid w:val="00813217"/>
    <w:rsid w:val="008140A7"/>
    <w:rsid w:val="00814C91"/>
    <w:rsid w:val="00814DB7"/>
    <w:rsid w:val="00815054"/>
    <w:rsid w:val="008151E7"/>
    <w:rsid w:val="008157D4"/>
    <w:rsid w:val="00815B04"/>
    <w:rsid w:val="008201C1"/>
    <w:rsid w:val="00820403"/>
    <w:rsid w:val="00821D40"/>
    <w:rsid w:val="00822416"/>
    <w:rsid w:val="00822A63"/>
    <w:rsid w:val="00822E50"/>
    <w:rsid w:val="00823B3F"/>
    <w:rsid w:val="0082412C"/>
    <w:rsid w:val="008254E3"/>
    <w:rsid w:val="00825918"/>
    <w:rsid w:val="00825C04"/>
    <w:rsid w:val="00826937"/>
    <w:rsid w:val="00827E8D"/>
    <w:rsid w:val="008300E8"/>
    <w:rsid w:val="00830C57"/>
    <w:rsid w:val="0083438D"/>
    <w:rsid w:val="00834FCA"/>
    <w:rsid w:val="00835A0A"/>
    <w:rsid w:val="00835B4C"/>
    <w:rsid w:val="00840581"/>
    <w:rsid w:val="0084233C"/>
    <w:rsid w:val="0084235B"/>
    <w:rsid w:val="00843401"/>
    <w:rsid w:val="008450ED"/>
    <w:rsid w:val="00846870"/>
    <w:rsid w:val="00846F72"/>
    <w:rsid w:val="00847403"/>
    <w:rsid w:val="008509D6"/>
    <w:rsid w:val="008514B8"/>
    <w:rsid w:val="008518E3"/>
    <w:rsid w:val="0085298A"/>
    <w:rsid w:val="00853030"/>
    <w:rsid w:val="0085322A"/>
    <w:rsid w:val="00853E20"/>
    <w:rsid w:val="008546BE"/>
    <w:rsid w:val="00854906"/>
    <w:rsid w:val="00855B27"/>
    <w:rsid w:val="00855C76"/>
    <w:rsid w:val="008565B9"/>
    <w:rsid w:val="00857EDD"/>
    <w:rsid w:val="00860736"/>
    <w:rsid w:val="00860778"/>
    <w:rsid w:val="00860F7E"/>
    <w:rsid w:val="00861E1D"/>
    <w:rsid w:val="00862864"/>
    <w:rsid w:val="00865444"/>
    <w:rsid w:val="00865597"/>
    <w:rsid w:val="00866C49"/>
    <w:rsid w:val="008673F5"/>
    <w:rsid w:val="00867A06"/>
    <w:rsid w:val="0087037D"/>
    <w:rsid w:val="00870F1E"/>
    <w:rsid w:val="0087231D"/>
    <w:rsid w:val="008735C9"/>
    <w:rsid w:val="008736B4"/>
    <w:rsid w:val="00874618"/>
    <w:rsid w:val="00874AB7"/>
    <w:rsid w:val="00874DC7"/>
    <w:rsid w:val="008755A8"/>
    <w:rsid w:val="008769AE"/>
    <w:rsid w:val="00877B2A"/>
    <w:rsid w:val="008806BC"/>
    <w:rsid w:val="00881647"/>
    <w:rsid w:val="008831D9"/>
    <w:rsid w:val="008844CE"/>
    <w:rsid w:val="008844DE"/>
    <w:rsid w:val="0088586F"/>
    <w:rsid w:val="0088721D"/>
    <w:rsid w:val="00887CEF"/>
    <w:rsid w:val="0089000C"/>
    <w:rsid w:val="008904DA"/>
    <w:rsid w:val="0089094C"/>
    <w:rsid w:val="008910AA"/>
    <w:rsid w:val="0089189B"/>
    <w:rsid w:val="008918B2"/>
    <w:rsid w:val="008926A5"/>
    <w:rsid w:val="00892F1B"/>
    <w:rsid w:val="0089333B"/>
    <w:rsid w:val="0089650E"/>
    <w:rsid w:val="008977D2"/>
    <w:rsid w:val="00897CE1"/>
    <w:rsid w:val="008A1549"/>
    <w:rsid w:val="008A2478"/>
    <w:rsid w:val="008A2EB5"/>
    <w:rsid w:val="008A3416"/>
    <w:rsid w:val="008A43B3"/>
    <w:rsid w:val="008A4618"/>
    <w:rsid w:val="008A4EB2"/>
    <w:rsid w:val="008A7B45"/>
    <w:rsid w:val="008B1460"/>
    <w:rsid w:val="008B1B1B"/>
    <w:rsid w:val="008B207D"/>
    <w:rsid w:val="008B2914"/>
    <w:rsid w:val="008B3A5D"/>
    <w:rsid w:val="008B3C20"/>
    <w:rsid w:val="008B3F62"/>
    <w:rsid w:val="008B460D"/>
    <w:rsid w:val="008B4926"/>
    <w:rsid w:val="008B49B2"/>
    <w:rsid w:val="008B602A"/>
    <w:rsid w:val="008B654E"/>
    <w:rsid w:val="008B73BA"/>
    <w:rsid w:val="008B7D07"/>
    <w:rsid w:val="008C0654"/>
    <w:rsid w:val="008C0C18"/>
    <w:rsid w:val="008C1386"/>
    <w:rsid w:val="008C2403"/>
    <w:rsid w:val="008C267F"/>
    <w:rsid w:val="008C29E1"/>
    <w:rsid w:val="008C46F7"/>
    <w:rsid w:val="008C4B98"/>
    <w:rsid w:val="008C4D6A"/>
    <w:rsid w:val="008C51B1"/>
    <w:rsid w:val="008C5BD2"/>
    <w:rsid w:val="008C62B8"/>
    <w:rsid w:val="008C6BFF"/>
    <w:rsid w:val="008C6E5F"/>
    <w:rsid w:val="008C6F27"/>
    <w:rsid w:val="008C71C3"/>
    <w:rsid w:val="008C753B"/>
    <w:rsid w:val="008D0156"/>
    <w:rsid w:val="008D060B"/>
    <w:rsid w:val="008D0BE7"/>
    <w:rsid w:val="008D0C53"/>
    <w:rsid w:val="008D10A4"/>
    <w:rsid w:val="008D130E"/>
    <w:rsid w:val="008D13AB"/>
    <w:rsid w:val="008D2BC5"/>
    <w:rsid w:val="008D3121"/>
    <w:rsid w:val="008D3384"/>
    <w:rsid w:val="008D348A"/>
    <w:rsid w:val="008D38F4"/>
    <w:rsid w:val="008D4C1E"/>
    <w:rsid w:val="008D5100"/>
    <w:rsid w:val="008D6692"/>
    <w:rsid w:val="008D6DC9"/>
    <w:rsid w:val="008D70E3"/>
    <w:rsid w:val="008D7EB8"/>
    <w:rsid w:val="008E04F1"/>
    <w:rsid w:val="008E2362"/>
    <w:rsid w:val="008E27A6"/>
    <w:rsid w:val="008E2895"/>
    <w:rsid w:val="008E2B3B"/>
    <w:rsid w:val="008E2C5C"/>
    <w:rsid w:val="008E3C7B"/>
    <w:rsid w:val="008E3CB4"/>
    <w:rsid w:val="008E5A9C"/>
    <w:rsid w:val="008E7207"/>
    <w:rsid w:val="008F045C"/>
    <w:rsid w:val="008F1166"/>
    <w:rsid w:val="008F17BB"/>
    <w:rsid w:val="008F373F"/>
    <w:rsid w:val="008F3999"/>
    <w:rsid w:val="008F3BE3"/>
    <w:rsid w:val="008F3CFE"/>
    <w:rsid w:val="008F49ED"/>
    <w:rsid w:val="008F4FD4"/>
    <w:rsid w:val="008F7C63"/>
    <w:rsid w:val="00900186"/>
    <w:rsid w:val="00901415"/>
    <w:rsid w:val="00903950"/>
    <w:rsid w:val="00903AC1"/>
    <w:rsid w:val="00904113"/>
    <w:rsid w:val="0090718A"/>
    <w:rsid w:val="00907932"/>
    <w:rsid w:val="00911C11"/>
    <w:rsid w:val="009124B4"/>
    <w:rsid w:val="00912E88"/>
    <w:rsid w:val="00912FE1"/>
    <w:rsid w:val="00913C3C"/>
    <w:rsid w:val="009148A9"/>
    <w:rsid w:val="0091508F"/>
    <w:rsid w:val="009177A4"/>
    <w:rsid w:val="009177D0"/>
    <w:rsid w:val="009177DF"/>
    <w:rsid w:val="00917A99"/>
    <w:rsid w:val="009201B9"/>
    <w:rsid w:val="00920876"/>
    <w:rsid w:val="00921057"/>
    <w:rsid w:val="009215BF"/>
    <w:rsid w:val="00921A1F"/>
    <w:rsid w:val="00921D9E"/>
    <w:rsid w:val="009227AD"/>
    <w:rsid w:val="009228E9"/>
    <w:rsid w:val="00922D75"/>
    <w:rsid w:val="00923FC2"/>
    <w:rsid w:val="0092429B"/>
    <w:rsid w:val="0092480A"/>
    <w:rsid w:val="00924C87"/>
    <w:rsid w:val="00925945"/>
    <w:rsid w:val="0092640E"/>
    <w:rsid w:val="0093054F"/>
    <w:rsid w:val="009309E7"/>
    <w:rsid w:val="00930F19"/>
    <w:rsid w:val="00931E8B"/>
    <w:rsid w:val="00933745"/>
    <w:rsid w:val="009337C9"/>
    <w:rsid w:val="00934C80"/>
    <w:rsid w:val="00934ED3"/>
    <w:rsid w:val="00935730"/>
    <w:rsid w:val="00935CF7"/>
    <w:rsid w:val="009377F8"/>
    <w:rsid w:val="00937BCF"/>
    <w:rsid w:val="009411BD"/>
    <w:rsid w:val="00941414"/>
    <w:rsid w:val="009418D2"/>
    <w:rsid w:val="00942C24"/>
    <w:rsid w:val="009430AB"/>
    <w:rsid w:val="009444AC"/>
    <w:rsid w:val="00944CA9"/>
    <w:rsid w:val="009454CD"/>
    <w:rsid w:val="009465BC"/>
    <w:rsid w:val="009470CA"/>
    <w:rsid w:val="00951564"/>
    <w:rsid w:val="00952A71"/>
    <w:rsid w:val="00953073"/>
    <w:rsid w:val="00953614"/>
    <w:rsid w:val="0095393C"/>
    <w:rsid w:val="0095433A"/>
    <w:rsid w:val="00954B9B"/>
    <w:rsid w:val="00955D6E"/>
    <w:rsid w:val="00956668"/>
    <w:rsid w:val="00957139"/>
    <w:rsid w:val="00960562"/>
    <w:rsid w:val="00960770"/>
    <w:rsid w:val="009621BB"/>
    <w:rsid w:val="00962988"/>
    <w:rsid w:val="009640A3"/>
    <w:rsid w:val="00964545"/>
    <w:rsid w:val="0096472A"/>
    <w:rsid w:val="009654DC"/>
    <w:rsid w:val="009655C4"/>
    <w:rsid w:val="00967783"/>
    <w:rsid w:val="009718A8"/>
    <w:rsid w:val="00971FE1"/>
    <w:rsid w:val="0097208A"/>
    <w:rsid w:val="00972095"/>
    <w:rsid w:val="00972D51"/>
    <w:rsid w:val="0097454E"/>
    <w:rsid w:val="00975483"/>
    <w:rsid w:val="0097666D"/>
    <w:rsid w:val="00976C97"/>
    <w:rsid w:val="00980392"/>
    <w:rsid w:val="00981787"/>
    <w:rsid w:val="00982C42"/>
    <w:rsid w:val="00982D2D"/>
    <w:rsid w:val="009836CC"/>
    <w:rsid w:val="0098385C"/>
    <w:rsid w:val="00983C6E"/>
    <w:rsid w:val="00983DA0"/>
    <w:rsid w:val="0098480F"/>
    <w:rsid w:val="00984B4C"/>
    <w:rsid w:val="009851A3"/>
    <w:rsid w:val="00986AB5"/>
    <w:rsid w:val="00987172"/>
    <w:rsid w:val="009872EA"/>
    <w:rsid w:val="00987946"/>
    <w:rsid w:val="00987974"/>
    <w:rsid w:val="00987FFC"/>
    <w:rsid w:val="00990244"/>
    <w:rsid w:val="00990534"/>
    <w:rsid w:val="00992446"/>
    <w:rsid w:val="00992783"/>
    <w:rsid w:val="0099281C"/>
    <w:rsid w:val="0099323F"/>
    <w:rsid w:val="0099404A"/>
    <w:rsid w:val="009940EE"/>
    <w:rsid w:val="00994605"/>
    <w:rsid w:val="0099541C"/>
    <w:rsid w:val="00995AFB"/>
    <w:rsid w:val="00995F4F"/>
    <w:rsid w:val="00996754"/>
    <w:rsid w:val="0099701A"/>
    <w:rsid w:val="009A0213"/>
    <w:rsid w:val="009A0224"/>
    <w:rsid w:val="009A1F66"/>
    <w:rsid w:val="009A2A4A"/>
    <w:rsid w:val="009A4BD6"/>
    <w:rsid w:val="009A550B"/>
    <w:rsid w:val="009A604B"/>
    <w:rsid w:val="009B04C2"/>
    <w:rsid w:val="009B0716"/>
    <w:rsid w:val="009B0920"/>
    <w:rsid w:val="009B0EE5"/>
    <w:rsid w:val="009B1051"/>
    <w:rsid w:val="009B127B"/>
    <w:rsid w:val="009B15D7"/>
    <w:rsid w:val="009B1C47"/>
    <w:rsid w:val="009B23C3"/>
    <w:rsid w:val="009B2C52"/>
    <w:rsid w:val="009B3364"/>
    <w:rsid w:val="009B42B9"/>
    <w:rsid w:val="009B4715"/>
    <w:rsid w:val="009B480C"/>
    <w:rsid w:val="009B58A2"/>
    <w:rsid w:val="009B63BF"/>
    <w:rsid w:val="009B7063"/>
    <w:rsid w:val="009B70E9"/>
    <w:rsid w:val="009B782F"/>
    <w:rsid w:val="009B7A49"/>
    <w:rsid w:val="009C115A"/>
    <w:rsid w:val="009C208E"/>
    <w:rsid w:val="009C3B15"/>
    <w:rsid w:val="009C4D42"/>
    <w:rsid w:val="009C508D"/>
    <w:rsid w:val="009C5C52"/>
    <w:rsid w:val="009C6B41"/>
    <w:rsid w:val="009C7949"/>
    <w:rsid w:val="009D01F5"/>
    <w:rsid w:val="009D211F"/>
    <w:rsid w:val="009D4BFF"/>
    <w:rsid w:val="009D5ABB"/>
    <w:rsid w:val="009D6F1F"/>
    <w:rsid w:val="009E08FF"/>
    <w:rsid w:val="009E3DEB"/>
    <w:rsid w:val="009E3FD4"/>
    <w:rsid w:val="009E465D"/>
    <w:rsid w:val="009E5591"/>
    <w:rsid w:val="009E6736"/>
    <w:rsid w:val="009F12BA"/>
    <w:rsid w:val="009F230B"/>
    <w:rsid w:val="009F2E8F"/>
    <w:rsid w:val="009F3918"/>
    <w:rsid w:val="009F4CB5"/>
    <w:rsid w:val="009F5B1C"/>
    <w:rsid w:val="009F659C"/>
    <w:rsid w:val="009F70D7"/>
    <w:rsid w:val="00A002B3"/>
    <w:rsid w:val="00A00D87"/>
    <w:rsid w:val="00A01583"/>
    <w:rsid w:val="00A01B1D"/>
    <w:rsid w:val="00A01B81"/>
    <w:rsid w:val="00A01E53"/>
    <w:rsid w:val="00A02FF2"/>
    <w:rsid w:val="00A032E0"/>
    <w:rsid w:val="00A054E2"/>
    <w:rsid w:val="00A054E8"/>
    <w:rsid w:val="00A059D7"/>
    <w:rsid w:val="00A10295"/>
    <w:rsid w:val="00A117C2"/>
    <w:rsid w:val="00A131AD"/>
    <w:rsid w:val="00A139FE"/>
    <w:rsid w:val="00A13D93"/>
    <w:rsid w:val="00A14227"/>
    <w:rsid w:val="00A14E42"/>
    <w:rsid w:val="00A150BA"/>
    <w:rsid w:val="00A15273"/>
    <w:rsid w:val="00A158DC"/>
    <w:rsid w:val="00A15EDD"/>
    <w:rsid w:val="00A179CF"/>
    <w:rsid w:val="00A2025D"/>
    <w:rsid w:val="00A207C4"/>
    <w:rsid w:val="00A20E15"/>
    <w:rsid w:val="00A22121"/>
    <w:rsid w:val="00A23247"/>
    <w:rsid w:val="00A23908"/>
    <w:rsid w:val="00A24AFB"/>
    <w:rsid w:val="00A250CE"/>
    <w:rsid w:val="00A301CB"/>
    <w:rsid w:val="00A30246"/>
    <w:rsid w:val="00A3167D"/>
    <w:rsid w:val="00A31A7E"/>
    <w:rsid w:val="00A326CF"/>
    <w:rsid w:val="00A328B1"/>
    <w:rsid w:val="00A32D24"/>
    <w:rsid w:val="00A337F9"/>
    <w:rsid w:val="00A33C1A"/>
    <w:rsid w:val="00A34652"/>
    <w:rsid w:val="00A34A49"/>
    <w:rsid w:val="00A354C9"/>
    <w:rsid w:val="00A41432"/>
    <w:rsid w:val="00A4231C"/>
    <w:rsid w:val="00A42C0C"/>
    <w:rsid w:val="00A4392B"/>
    <w:rsid w:val="00A43D3D"/>
    <w:rsid w:val="00A444F4"/>
    <w:rsid w:val="00A4483A"/>
    <w:rsid w:val="00A453FA"/>
    <w:rsid w:val="00A45C27"/>
    <w:rsid w:val="00A45D4D"/>
    <w:rsid w:val="00A47F07"/>
    <w:rsid w:val="00A5134B"/>
    <w:rsid w:val="00A52F53"/>
    <w:rsid w:val="00A53543"/>
    <w:rsid w:val="00A53672"/>
    <w:rsid w:val="00A54721"/>
    <w:rsid w:val="00A54C09"/>
    <w:rsid w:val="00A5526E"/>
    <w:rsid w:val="00A55D61"/>
    <w:rsid w:val="00A56147"/>
    <w:rsid w:val="00A5616B"/>
    <w:rsid w:val="00A568A9"/>
    <w:rsid w:val="00A57115"/>
    <w:rsid w:val="00A6044D"/>
    <w:rsid w:val="00A60BBF"/>
    <w:rsid w:val="00A61E1E"/>
    <w:rsid w:val="00A63884"/>
    <w:rsid w:val="00A63DBA"/>
    <w:rsid w:val="00A64621"/>
    <w:rsid w:val="00A650D7"/>
    <w:rsid w:val="00A658F7"/>
    <w:rsid w:val="00A66317"/>
    <w:rsid w:val="00A66F4D"/>
    <w:rsid w:val="00A706D8"/>
    <w:rsid w:val="00A70B76"/>
    <w:rsid w:val="00A71431"/>
    <w:rsid w:val="00A7148C"/>
    <w:rsid w:val="00A72C4D"/>
    <w:rsid w:val="00A72D8F"/>
    <w:rsid w:val="00A73164"/>
    <w:rsid w:val="00A738A1"/>
    <w:rsid w:val="00A738C4"/>
    <w:rsid w:val="00A73F67"/>
    <w:rsid w:val="00A7717F"/>
    <w:rsid w:val="00A772C4"/>
    <w:rsid w:val="00A805E3"/>
    <w:rsid w:val="00A814F3"/>
    <w:rsid w:val="00A81C42"/>
    <w:rsid w:val="00A82E68"/>
    <w:rsid w:val="00A8437B"/>
    <w:rsid w:val="00A85670"/>
    <w:rsid w:val="00A877FD"/>
    <w:rsid w:val="00A878B0"/>
    <w:rsid w:val="00A9003D"/>
    <w:rsid w:val="00A90943"/>
    <w:rsid w:val="00A90DC8"/>
    <w:rsid w:val="00A91F7F"/>
    <w:rsid w:val="00A91FCE"/>
    <w:rsid w:val="00A92D44"/>
    <w:rsid w:val="00A93F1C"/>
    <w:rsid w:val="00A94623"/>
    <w:rsid w:val="00A95587"/>
    <w:rsid w:val="00A95AD7"/>
    <w:rsid w:val="00A9690D"/>
    <w:rsid w:val="00A97308"/>
    <w:rsid w:val="00AA0641"/>
    <w:rsid w:val="00AA0B66"/>
    <w:rsid w:val="00AA2529"/>
    <w:rsid w:val="00AA2969"/>
    <w:rsid w:val="00AA2FA2"/>
    <w:rsid w:val="00AA343D"/>
    <w:rsid w:val="00AA3B83"/>
    <w:rsid w:val="00AA3E17"/>
    <w:rsid w:val="00AA449C"/>
    <w:rsid w:val="00AA493F"/>
    <w:rsid w:val="00AA69C1"/>
    <w:rsid w:val="00AA69E9"/>
    <w:rsid w:val="00AA6E5E"/>
    <w:rsid w:val="00AA72FF"/>
    <w:rsid w:val="00AA743D"/>
    <w:rsid w:val="00AB0251"/>
    <w:rsid w:val="00AB08C0"/>
    <w:rsid w:val="00AB0F21"/>
    <w:rsid w:val="00AB1CAB"/>
    <w:rsid w:val="00AB1DBC"/>
    <w:rsid w:val="00AB2291"/>
    <w:rsid w:val="00AB28C2"/>
    <w:rsid w:val="00AB37B1"/>
    <w:rsid w:val="00AB3DB6"/>
    <w:rsid w:val="00AB488A"/>
    <w:rsid w:val="00AB49C9"/>
    <w:rsid w:val="00AB6077"/>
    <w:rsid w:val="00AB6FD9"/>
    <w:rsid w:val="00AB7800"/>
    <w:rsid w:val="00AC01AB"/>
    <w:rsid w:val="00AC0246"/>
    <w:rsid w:val="00AC3A2E"/>
    <w:rsid w:val="00AC3AF0"/>
    <w:rsid w:val="00AC3D18"/>
    <w:rsid w:val="00AC4C7D"/>
    <w:rsid w:val="00AC573D"/>
    <w:rsid w:val="00AC5798"/>
    <w:rsid w:val="00AC72F0"/>
    <w:rsid w:val="00AC73F4"/>
    <w:rsid w:val="00AD0073"/>
    <w:rsid w:val="00AD0FBD"/>
    <w:rsid w:val="00AD1269"/>
    <w:rsid w:val="00AD1352"/>
    <w:rsid w:val="00AD2C5D"/>
    <w:rsid w:val="00AD35C5"/>
    <w:rsid w:val="00AD5A3A"/>
    <w:rsid w:val="00AD5DE2"/>
    <w:rsid w:val="00AD67A0"/>
    <w:rsid w:val="00AD74EF"/>
    <w:rsid w:val="00AD7794"/>
    <w:rsid w:val="00AD77BE"/>
    <w:rsid w:val="00AE000D"/>
    <w:rsid w:val="00AE025A"/>
    <w:rsid w:val="00AE16E7"/>
    <w:rsid w:val="00AE1D38"/>
    <w:rsid w:val="00AE2399"/>
    <w:rsid w:val="00AE30D5"/>
    <w:rsid w:val="00AE403D"/>
    <w:rsid w:val="00AE4756"/>
    <w:rsid w:val="00AE6B49"/>
    <w:rsid w:val="00AE6E86"/>
    <w:rsid w:val="00AE71C1"/>
    <w:rsid w:val="00AE7D51"/>
    <w:rsid w:val="00AF08C6"/>
    <w:rsid w:val="00AF0A6F"/>
    <w:rsid w:val="00AF20C3"/>
    <w:rsid w:val="00AF4D97"/>
    <w:rsid w:val="00AF4F76"/>
    <w:rsid w:val="00AF518B"/>
    <w:rsid w:val="00AF5D7B"/>
    <w:rsid w:val="00AF686F"/>
    <w:rsid w:val="00AF7C68"/>
    <w:rsid w:val="00B0006C"/>
    <w:rsid w:val="00B00BDC"/>
    <w:rsid w:val="00B0119A"/>
    <w:rsid w:val="00B016A1"/>
    <w:rsid w:val="00B027CB"/>
    <w:rsid w:val="00B04DB5"/>
    <w:rsid w:val="00B05195"/>
    <w:rsid w:val="00B05AF8"/>
    <w:rsid w:val="00B06060"/>
    <w:rsid w:val="00B06555"/>
    <w:rsid w:val="00B07A2F"/>
    <w:rsid w:val="00B10E4E"/>
    <w:rsid w:val="00B11457"/>
    <w:rsid w:val="00B119D9"/>
    <w:rsid w:val="00B11D26"/>
    <w:rsid w:val="00B127BF"/>
    <w:rsid w:val="00B12B48"/>
    <w:rsid w:val="00B12CAC"/>
    <w:rsid w:val="00B1385F"/>
    <w:rsid w:val="00B14849"/>
    <w:rsid w:val="00B148CD"/>
    <w:rsid w:val="00B158E8"/>
    <w:rsid w:val="00B1652A"/>
    <w:rsid w:val="00B16540"/>
    <w:rsid w:val="00B17832"/>
    <w:rsid w:val="00B206FE"/>
    <w:rsid w:val="00B216BE"/>
    <w:rsid w:val="00B2251F"/>
    <w:rsid w:val="00B22FBF"/>
    <w:rsid w:val="00B23164"/>
    <w:rsid w:val="00B234AD"/>
    <w:rsid w:val="00B239E5"/>
    <w:rsid w:val="00B244B3"/>
    <w:rsid w:val="00B259ED"/>
    <w:rsid w:val="00B25DA2"/>
    <w:rsid w:val="00B25E03"/>
    <w:rsid w:val="00B2636E"/>
    <w:rsid w:val="00B26BA8"/>
    <w:rsid w:val="00B302DC"/>
    <w:rsid w:val="00B32200"/>
    <w:rsid w:val="00B32DAB"/>
    <w:rsid w:val="00B32FBD"/>
    <w:rsid w:val="00B32FBF"/>
    <w:rsid w:val="00B338FE"/>
    <w:rsid w:val="00B342BA"/>
    <w:rsid w:val="00B34C18"/>
    <w:rsid w:val="00B34C76"/>
    <w:rsid w:val="00B350AA"/>
    <w:rsid w:val="00B35532"/>
    <w:rsid w:val="00B3559C"/>
    <w:rsid w:val="00B36260"/>
    <w:rsid w:val="00B36712"/>
    <w:rsid w:val="00B3735E"/>
    <w:rsid w:val="00B40D0F"/>
    <w:rsid w:val="00B414CF"/>
    <w:rsid w:val="00B4163D"/>
    <w:rsid w:val="00B41856"/>
    <w:rsid w:val="00B42804"/>
    <w:rsid w:val="00B42F43"/>
    <w:rsid w:val="00B439F1"/>
    <w:rsid w:val="00B43FEC"/>
    <w:rsid w:val="00B44430"/>
    <w:rsid w:val="00B44EB7"/>
    <w:rsid w:val="00B4539F"/>
    <w:rsid w:val="00B46108"/>
    <w:rsid w:val="00B463B2"/>
    <w:rsid w:val="00B46578"/>
    <w:rsid w:val="00B4694A"/>
    <w:rsid w:val="00B504D6"/>
    <w:rsid w:val="00B506EB"/>
    <w:rsid w:val="00B507B0"/>
    <w:rsid w:val="00B50A9F"/>
    <w:rsid w:val="00B50CA0"/>
    <w:rsid w:val="00B51306"/>
    <w:rsid w:val="00B51721"/>
    <w:rsid w:val="00B517ED"/>
    <w:rsid w:val="00B52659"/>
    <w:rsid w:val="00B53568"/>
    <w:rsid w:val="00B53768"/>
    <w:rsid w:val="00B54029"/>
    <w:rsid w:val="00B540FF"/>
    <w:rsid w:val="00B543E9"/>
    <w:rsid w:val="00B54AE6"/>
    <w:rsid w:val="00B550AD"/>
    <w:rsid w:val="00B56C2F"/>
    <w:rsid w:val="00B56CA8"/>
    <w:rsid w:val="00B56FBC"/>
    <w:rsid w:val="00B603F3"/>
    <w:rsid w:val="00B604EE"/>
    <w:rsid w:val="00B60A8F"/>
    <w:rsid w:val="00B60EF4"/>
    <w:rsid w:val="00B6200E"/>
    <w:rsid w:val="00B629D5"/>
    <w:rsid w:val="00B62A68"/>
    <w:rsid w:val="00B62F6B"/>
    <w:rsid w:val="00B63F35"/>
    <w:rsid w:val="00B6466D"/>
    <w:rsid w:val="00B64F42"/>
    <w:rsid w:val="00B64FC0"/>
    <w:rsid w:val="00B650AA"/>
    <w:rsid w:val="00B65191"/>
    <w:rsid w:val="00B65A6B"/>
    <w:rsid w:val="00B65AF9"/>
    <w:rsid w:val="00B65FD7"/>
    <w:rsid w:val="00B66E27"/>
    <w:rsid w:val="00B67A9E"/>
    <w:rsid w:val="00B67DE9"/>
    <w:rsid w:val="00B67E2C"/>
    <w:rsid w:val="00B7031C"/>
    <w:rsid w:val="00B70767"/>
    <w:rsid w:val="00B7078F"/>
    <w:rsid w:val="00B713B2"/>
    <w:rsid w:val="00B71675"/>
    <w:rsid w:val="00B7207E"/>
    <w:rsid w:val="00B7296B"/>
    <w:rsid w:val="00B72C0C"/>
    <w:rsid w:val="00B72D5E"/>
    <w:rsid w:val="00B73DCA"/>
    <w:rsid w:val="00B73DFA"/>
    <w:rsid w:val="00B74035"/>
    <w:rsid w:val="00B75E6F"/>
    <w:rsid w:val="00B77842"/>
    <w:rsid w:val="00B77D79"/>
    <w:rsid w:val="00B801D5"/>
    <w:rsid w:val="00B803AB"/>
    <w:rsid w:val="00B81DAD"/>
    <w:rsid w:val="00B8232B"/>
    <w:rsid w:val="00B82AE9"/>
    <w:rsid w:val="00B82F78"/>
    <w:rsid w:val="00B830A9"/>
    <w:rsid w:val="00B831BF"/>
    <w:rsid w:val="00B849F4"/>
    <w:rsid w:val="00B84D4A"/>
    <w:rsid w:val="00B868C5"/>
    <w:rsid w:val="00B913C5"/>
    <w:rsid w:val="00B921C8"/>
    <w:rsid w:val="00B9227E"/>
    <w:rsid w:val="00B9276E"/>
    <w:rsid w:val="00B93B96"/>
    <w:rsid w:val="00B94111"/>
    <w:rsid w:val="00B97959"/>
    <w:rsid w:val="00BA128E"/>
    <w:rsid w:val="00BA1C4E"/>
    <w:rsid w:val="00BA1FE6"/>
    <w:rsid w:val="00BA2364"/>
    <w:rsid w:val="00BA28B6"/>
    <w:rsid w:val="00BA33F1"/>
    <w:rsid w:val="00BA3A0B"/>
    <w:rsid w:val="00BA3F78"/>
    <w:rsid w:val="00BA5B75"/>
    <w:rsid w:val="00BA5BDA"/>
    <w:rsid w:val="00BA5C3D"/>
    <w:rsid w:val="00BA6F23"/>
    <w:rsid w:val="00BA799A"/>
    <w:rsid w:val="00BB1BB4"/>
    <w:rsid w:val="00BB2E68"/>
    <w:rsid w:val="00BB3510"/>
    <w:rsid w:val="00BB3E63"/>
    <w:rsid w:val="00BB45BE"/>
    <w:rsid w:val="00BB49BD"/>
    <w:rsid w:val="00BB5437"/>
    <w:rsid w:val="00BB5C26"/>
    <w:rsid w:val="00BB5DB6"/>
    <w:rsid w:val="00BB5EFC"/>
    <w:rsid w:val="00BB614B"/>
    <w:rsid w:val="00BB61B7"/>
    <w:rsid w:val="00BB65F7"/>
    <w:rsid w:val="00BB7EEA"/>
    <w:rsid w:val="00BC005E"/>
    <w:rsid w:val="00BC0870"/>
    <w:rsid w:val="00BC0CDE"/>
    <w:rsid w:val="00BC15EB"/>
    <w:rsid w:val="00BC161B"/>
    <w:rsid w:val="00BC1E1B"/>
    <w:rsid w:val="00BC2F93"/>
    <w:rsid w:val="00BC4CA8"/>
    <w:rsid w:val="00BC5306"/>
    <w:rsid w:val="00BC74D6"/>
    <w:rsid w:val="00BD1EC6"/>
    <w:rsid w:val="00BD5394"/>
    <w:rsid w:val="00BD53BC"/>
    <w:rsid w:val="00BD689E"/>
    <w:rsid w:val="00BD6B38"/>
    <w:rsid w:val="00BD76C5"/>
    <w:rsid w:val="00BD77C4"/>
    <w:rsid w:val="00BE1878"/>
    <w:rsid w:val="00BE4AC2"/>
    <w:rsid w:val="00BE50DE"/>
    <w:rsid w:val="00BE54C5"/>
    <w:rsid w:val="00BE5994"/>
    <w:rsid w:val="00BE6003"/>
    <w:rsid w:val="00BE61C8"/>
    <w:rsid w:val="00BE6F97"/>
    <w:rsid w:val="00BE72C5"/>
    <w:rsid w:val="00BE797E"/>
    <w:rsid w:val="00BE7DB7"/>
    <w:rsid w:val="00BF03D9"/>
    <w:rsid w:val="00BF0657"/>
    <w:rsid w:val="00BF0DA5"/>
    <w:rsid w:val="00BF4BF8"/>
    <w:rsid w:val="00BF4EC2"/>
    <w:rsid w:val="00BF5300"/>
    <w:rsid w:val="00BF5E2C"/>
    <w:rsid w:val="00BF64F0"/>
    <w:rsid w:val="00BF6922"/>
    <w:rsid w:val="00BF782B"/>
    <w:rsid w:val="00C007C4"/>
    <w:rsid w:val="00C01346"/>
    <w:rsid w:val="00C01410"/>
    <w:rsid w:val="00C01FE4"/>
    <w:rsid w:val="00C033CB"/>
    <w:rsid w:val="00C0386B"/>
    <w:rsid w:val="00C03C62"/>
    <w:rsid w:val="00C03EAA"/>
    <w:rsid w:val="00C04B32"/>
    <w:rsid w:val="00C04CF2"/>
    <w:rsid w:val="00C0695A"/>
    <w:rsid w:val="00C073A7"/>
    <w:rsid w:val="00C10028"/>
    <w:rsid w:val="00C11E08"/>
    <w:rsid w:val="00C13637"/>
    <w:rsid w:val="00C14C6F"/>
    <w:rsid w:val="00C16BD5"/>
    <w:rsid w:val="00C207AE"/>
    <w:rsid w:val="00C215BF"/>
    <w:rsid w:val="00C22226"/>
    <w:rsid w:val="00C22E96"/>
    <w:rsid w:val="00C23527"/>
    <w:rsid w:val="00C235CB"/>
    <w:rsid w:val="00C23C45"/>
    <w:rsid w:val="00C241B4"/>
    <w:rsid w:val="00C25617"/>
    <w:rsid w:val="00C257A5"/>
    <w:rsid w:val="00C275E1"/>
    <w:rsid w:val="00C302DE"/>
    <w:rsid w:val="00C30E74"/>
    <w:rsid w:val="00C31C3A"/>
    <w:rsid w:val="00C34309"/>
    <w:rsid w:val="00C34388"/>
    <w:rsid w:val="00C3467B"/>
    <w:rsid w:val="00C34A4F"/>
    <w:rsid w:val="00C351BB"/>
    <w:rsid w:val="00C3535E"/>
    <w:rsid w:val="00C36378"/>
    <w:rsid w:val="00C40639"/>
    <w:rsid w:val="00C40658"/>
    <w:rsid w:val="00C41115"/>
    <w:rsid w:val="00C41C50"/>
    <w:rsid w:val="00C4235E"/>
    <w:rsid w:val="00C42E90"/>
    <w:rsid w:val="00C43EDE"/>
    <w:rsid w:val="00C4426E"/>
    <w:rsid w:val="00C44653"/>
    <w:rsid w:val="00C44B7E"/>
    <w:rsid w:val="00C456CF"/>
    <w:rsid w:val="00C477FB"/>
    <w:rsid w:val="00C5020C"/>
    <w:rsid w:val="00C505F2"/>
    <w:rsid w:val="00C51D7D"/>
    <w:rsid w:val="00C52427"/>
    <w:rsid w:val="00C529B2"/>
    <w:rsid w:val="00C52A59"/>
    <w:rsid w:val="00C54A0D"/>
    <w:rsid w:val="00C55592"/>
    <w:rsid w:val="00C55A1F"/>
    <w:rsid w:val="00C57036"/>
    <w:rsid w:val="00C60058"/>
    <w:rsid w:val="00C603EB"/>
    <w:rsid w:val="00C608D5"/>
    <w:rsid w:val="00C60B3B"/>
    <w:rsid w:val="00C61A96"/>
    <w:rsid w:val="00C61E15"/>
    <w:rsid w:val="00C62ED3"/>
    <w:rsid w:val="00C63309"/>
    <w:rsid w:val="00C63398"/>
    <w:rsid w:val="00C638C9"/>
    <w:rsid w:val="00C64E17"/>
    <w:rsid w:val="00C65057"/>
    <w:rsid w:val="00C654BC"/>
    <w:rsid w:val="00C6640E"/>
    <w:rsid w:val="00C670E0"/>
    <w:rsid w:val="00C67ABC"/>
    <w:rsid w:val="00C70507"/>
    <w:rsid w:val="00C705AF"/>
    <w:rsid w:val="00C70F3A"/>
    <w:rsid w:val="00C717D2"/>
    <w:rsid w:val="00C744A4"/>
    <w:rsid w:val="00C748E1"/>
    <w:rsid w:val="00C7499B"/>
    <w:rsid w:val="00C750B6"/>
    <w:rsid w:val="00C75B59"/>
    <w:rsid w:val="00C7622C"/>
    <w:rsid w:val="00C7669F"/>
    <w:rsid w:val="00C82A45"/>
    <w:rsid w:val="00C82E00"/>
    <w:rsid w:val="00C832CE"/>
    <w:rsid w:val="00C83309"/>
    <w:rsid w:val="00C83468"/>
    <w:rsid w:val="00C85121"/>
    <w:rsid w:val="00C86FD8"/>
    <w:rsid w:val="00C87DB6"/>
    <w:rsid w:val="00C904A7"/>
    <w:rsid w:val="00C90989"/>
    <w:rsid w:val="00C916D3"/>
    <w:rsid w:val="00C923FF"/>
    <w:rsid w:val="00C92A1C"/>
    <w:rsid w:val="00C9349C"/>
    <w:rsid w:val="00C93908"/>
    <w:rsid w:val="00C93B7F"/>
    <w:rsid w:val="00C93F00"/>
    <w:rsid w:val="00C94797"/>
    <w:rsid w:val="00C949C2"/>
    <w:rsid w:val="00C9578F"/>
    <w:rsid w:val="00C95AFD"/>
    <w:rsid w:val="00C96B88"/>
    <w:rsid w:val="00C976BF"/>
    <w:rsid w:val="00CA22CE"/>
    <w:rsid w:val="00CA489B"/>
    <w:rsid w:val="00CA4CB4"/>
    <w:rsid w:val="00CA55AF"/>
    <w:rsid w:val="00CA5EF6"/>
    <w:rsid w:val="00CA77DF"/>
    <w:rsid w:val="00CB0F60"/>
    <w:rsid w:val="00CB1BA0"/>
    <w:rsid w:val="00CB2121"/>
    <w:rsid w:val="00CB4810"/>
    <w:rsid w:val="00CB577D"/>
    <w:rsid w:val="00CB60CB"/>
    <w:rsid w:val="00CB631D"/>
    <w:rsid w:val="00CB696A"/>
    <w:rsid w:val="00CB6E14"/>
    <w:rsid w:val="00CC2B11"/>
    <w:rsid w:val="00CC2F13"/>
    <w:rsid w:val="00CC32FD"/>
    <w:rsid w:val="00CC3301"/>
    <w:rsid w:val="00CC465D"/>
    <w:rsid w:val="00CC50D7"/>
    <w:rsid w:val="00CC5A22"/>
    <w:rsid w:val="00CC6005"/>
    <w:rsid w:val="00CC62B2"/>
    <w:rsid w:val="00CC6AB5"/>
    <w:rsid w:val="00CC7646"/>
    <w:rsid w:val="00CD26C8"/>
    <w:rsid w:val="00CD3112"/>
    <w:rsid w:val="00CD3182"/>
    <w:rsid w:val="00CD3C74"/>
    <w:rsid w:val="00CD471F"/>
    <w:rsid w:val="00CD48D8"/>
    <w:rsid w:val="00CD65F1"/>
    <w:rsid w:val="00CD78D5"/>
    <w:rsid w:val="00CD7F42"/>
    <w:rsid w:val="00CE0652"/>
    <w:rsid w:val="00CE33C4"/>
    <w:rsid w:val="00CE33DE"/>
    <w:rsid w:val="00CE3A53"/>
    <w:rsid w:val="00CE407B"/>
    <w:rsid w:val="00CE4DC5"/>
    <w:rsid w:val="00CE6551"/>
    <w:rsid w:val="00CE7EA2"/>
    <w:rsid w:val="00CF1409"/>
    <w:rsid w:val="00CF788B"/>
    <w:rsid w:val="00D00AE9"/>
    <w:rsid w:val="00D01D2A"/>
    <w:rsid w:val="00D0282A"/>
    <w:rsid w:val="00D029C7"/>
    <w:rsid w:val="00D0319F"/>
    <w:rsid w:val="00D0356F"/>
    <w:rsid w:val="00D04DF4"/>
    <w:rsid w:val="00D054F4"/>
    <w:rsid w:val="00D07EEC"/>
    <w:rsid w:val="00D07EFC"/>
    <w:rsid w:val="00D107C2"/>
    <w:rsid w:val="00D11CF9"/>
    <w:rsid w:val="00D128BA"/>
    <w:rsid w:val="00D12F1F"/>
    <w:rsid w:val="00D13E4A"/>
    <w:rsid w:val="00D14E56"/>
    <w:rsid w:val="00D16BF1"/>
    <w:rsid w:val="00D17A4C"/>
    <w:rsid w:val="00D2005F"/>
    <w:rsid w:val="00D20206"/>
    <w:rsid w:val="00D21A52"/>
    <w:rsid w:val="00D2235B"/>
    <w:rsid w:val="00D24077"/>
    <w:rsid w:val="00D24495"/>
    <w:rsid w:val="00D24A09"/>
    <w:rsid w:val="00D24F93"/>
    <w:rsid w:val="00D251D6"/>
    <w:rsid w:val="00D26AB2"/>
    <w:rsid w:val="00D27081"/>
    <w:rsid w:val="00D27468"/>
    <w:rsid w:val="00D279FF"/>
    <w:rsid w:val="00D27F9C"/>
    <w:rsid w:val="00D31407"/>
    <w:rsid w:val="00D31839"/>
    <w:rsid w:val="00D32C49"/>
    <w:rsid w:val="00D33CB7"/>
    <w:rsid w:val="00D34D4A"/>
    <w:rsid w:val="00D356C3"/>
    <w:rsid w:val="00D3651F"/>
    <w:rsid w:val="00D402BE"/>
    <w:rsid w:val="00D411E5"/>
    <w:rsid w:val="00D414AF"/>
    <w:rsid w:val="00D422FE"/>
    <w:rsid w:val="00D42346"/>
    <w:rsid w:val="00D438C6"/>
    <w:rsid w:val="00D44189"/>
    <w:rsid w:val="00D446D6"/>
    <w:rsid w:val="00D44D25"/>
    <w:rsid w:val="00D45498"/>
    <w:rsid w:val="00D46272"/>
    <w:rsid w:val="00D47572"/>
    <w:rsid w:val="00D4779B"/>
    <w:rsid w:val="00D50B24"/>
    <w:rsid w:val="00D52153"/>
    <w:rsid w:val="00D52CF5"/>
    <w:rsid w:val="00D53974"/>
    <w:rsid w:val="00D54D8D"/>
    <w:rsid w:val="00D54F10"/>
    <w:rsid w:val="00D55982"/>
    <w:rsid w:val="00D55F49"/>
    <w:rsid w:val="00D5692A"/>
    <w:rsid w:val="00D5702F"/>
    <w:rsid w:val="00D57167"/>
    <w:rsid w:val="00D57A11"/>
    <w:rsid w:val="00D60DA1"/>
    <w:rsid w:val="00D62673"/>
    <w:rsid w:val="00D653D8"/>
    <w:rsid w:val="00D6540A"/>
    <w:rsid w:val="00D66114"/>
    <w:rsid w:val="00D665C2"/>
    <w:rsid w:val="00D66778"/>
    <w:rsid w:val="00D67949"/>
    <w:rsid w:val="00D71D38"/>
    <w:rsid w:val="00D72058"/>
    <w:rsid w:val="00D72B52"/>
    <w:rsid w:val="00D730C2"/>
    <w:rsid w:val="00D74C80"/>
    <w:rsid w:val="00D75454"/>
    <w:rsid w:val="00D7652F"/>
    <w:rsid w:val="00D76CB2"/>
    <w:rsid w:val="00D7767F"/>
    <w:rsid w:val="00D81B2B"/>
    <w:rsid w:val="00D822FF"/>
    <w:rsid w:val="00D849EC"/>
    <w:rsid w:val="00D84D2C"/>
    <w:rsid w:val="00D8556D"/>
    <w:rsid w:val="00D86A61"/>
    <w:rsid w:val="00D87D17"/>
    <w:rsid w:val="00D87DA8"/>
    <w:rsid w:val="00D90066"/>
    <w:rsid w:val="00D90751"/>
    <w:rsid w:val="00D90A7E"/>
    <w:rsid w:val="00D9133D"/>
    <w:rsid w:val="00D91B13"/>
    <w:rsid w:val="00D92988"/>
    <w:rsid w:val="00D94879"/>
    <w:rsid w:val="00D949CB"/>
    <w:rsid w:val="00D95029"/>
    <w:rsid w:val="00D959C9"/>
    <w:rsid w:val="00D95BED"/>
    <w:rsid w:val="00D964D1"/>
    <w:rsid w:val="00D976FD"/>
    <w:rsid w:val="00DA04C6"/>
    <w:rsid w:val="00DA0DE0"/>
    <w:rsid w:val="00DA0F21"/>
    <w:rsid w:val="00DA1163"/>
    <w:rsid w:val="00DA22DE"/>
    <w:rsid w:val="00DA2305"/>
    <w:rsid w:val="00DA2515"/>
    <w:rsid w:val="00DA39CF"/>
    <w:rsid w:val="00DA43E2"/>
    <w:rsid w:val="00DA5FBA"/>
    <w:rsid w:val="00DB06CC"/>
    <w:rsid w:val="00DB17CD"/>
    <w:rsid w:val="00DB1DDB"/>
    <w:rsid w:val="00DB2D29"/>
    <w:rsid w:val="00DB2ECD"/>
    <w:rsid w:val="00DB3675"/>
    <w:rsid w:val="00DB3969"/>
    <w:rsid w:val="00DB44FD"/>
    <w:rsid w:val="00DB67FC"/>
    <w:rsid w:val="00DB6BB9"/>
    <w:rsid w:val="00DB7233"/>
    <w:rsid w:val="00DB7BE5"/>
    <w:rsid w:val="00DC1400"/>
    <w:rsid w:val="00DC1656"/>
    <w:rsid w:val="00DC334B"/>
    <w:rsid w:val="00DC3352"/>
    <w:rsid w:val="00DC64C2"/>
    <w:rsid w:val="00DC7D14"/>
    <w:rsid w:val="00DD143D"/>
    <w:rsid w:val="00DD18D8"/>
    <w:rsid w:val="00DD4493"/>
    <w:rsid w:val="00DD4F62"/>
    <w:rsid w:val="00DD6F56"/>
    <w:rsid w:val="00DD7BC0"/>
    <w:rsid w:val="00DE035A"/>
    <w:rsid w:val="00DE17F7"/>
    <w:rsid w:val="00DE1AD5"/>
    <w:rsid w:val="00DE1E39"/>
    <w:rsid w:val="00DE1F7F"/>
    <w:rsid w:val="00DE434C"/>
    <w:rsid w:val="00DE4C94"/>
    <w:rsid w:val="00DE510F"/>
    <w:rsid w:val="00DE529D"/>
    <w:rsid w:val="00DE759B"/>
    <w:rsid w:val="00DF029A"/>
    <w:rsid w:val="00DF1022"/>
    <w:rsid w:val="00DF1098"/>
    <w:rsid w:val="00DF207C"/>
    <w:rsid w:val="00DF260E"/>
    <w:rsid w:val="00DF327C"/>
    <w:rsid w:val="00DF3B3D"/>
    <w:rsid w:val="00DF415B"/>
    <w:rsid w:val="00DF474C"/>
    <w:rsid w:val="00DF491F"/>
    <w:rsid w:val="00DF5454"/>
    <w:rsid w:val="00DF67A0"/>
    <w:rsid w:val="00DF79FE"/>
    <w:rsid w:val="00DF7B51"/>
    <w:rsid w:val="00DF7CE8"/>
    <w:rsid w:val="00DF7D5D"/>
    <w:rsid w:val="00E03144"/>
    <w:rsid w:val="00E032A9"/>
    <w:rsid w:val="00E035DE"/>
    <w:rsid w:val="00E03B19"/>
    <w:rsid w:val="00E044C2"/>
    <w:rsid w:val="00E05710"/>
    <w:rsid w:val="00E05791"/>
    <w:rsid w:val="00E0632D"/>
    <w:rsid w:val="00E0646A"/>
    <w:rsid w:val="00E06D57"/>
    <w:rsid w:val="00E0711C"/>
    <w:rsid w:val="00E07EFF"/>
    <w:rsid w:val="00E109B4"/>
    <w:rsid w:val="00E1190F"/>
    <w:rsid w:val="00E1307C"/>
    <w:rsid w:val="00E134BA"/>
    <w:rsid w:val="00E13C38"/>
    <w:rsid w:val="00E1452F"/>
    <w:rsid w:val="00E14DD1"/>
    <w:rsid w:val="00E15703"/>
    <w:rsid w:val="00E15935"/>
    <w:rsid w:val="00E16B22"/>
    <w:rsid w:val="00E172A1"/>
    <w:rsid w:val="00E17A0A"/>
    <w:rsid w:val="00E2088E"/>
    <w:rsid w:val="00E2125A"/>
    <w:rsid w:val="00E21DB6"/>
    <w:rsid w:val="00E2344D"/>
    <w:rsid w:val="00E242D6"/>
    <w:rsid w:val="00E242FD"/>
    <w:rsid w:val="00E252FF"/>
    <w:rsid w:val="00E26F5E"/>
    <w:rsid w:val="00E27135"/>
    <w:rsid w:val="00E308CA"/>
    <w:rsid w:val="00E30C86"/>
    <w:rsid w:val="00E3113F"/>
    <w:rsid w:val="00E3190E"/>
    <w:rsid w:val="00E31F5F"/>
    <w:rsid w:val="00E32119"/>
    <w:rsid w:val="00E343D9"/>
    <w:rsid w:val="00E35244"/>
    <w:rsid w:val="00E35D41"/>
    <w:rsid w:val="00E376B2"/>
    <w:rsid w:val="00E378AF"/>
    <w:rsid w:val="00E37B28"/>
    <w:rsid w:val="00E400D1"/>
    <w:rsid w:val="00E43FF6"/>
    <w:rsid w:val="00E46677"/>
    <w:rsid w:val="00E46F74"/>
    <w:rsid w:val="00E47506"/>
    <w:rsid w:val="00E47562"/>
    <w:rsid w:val="00E47A03"/>
    <w:rsid w:val="00E50202"/>
    <w:rsid w:val="00E50EBE"/>
    <w:rsid w:val="00E50F69"/>
    <w:rsid w:val="00E510C1"/>
    <w:rsid w:val="00E54689"/>
    <w:rsid w:val="00E55295"/>
    <w:rsid w:val="00E554E9"/>
    <w:rsid w:val="00E55AF1"/>
    <w:rsid w:val="00E60608"/>
    <w:rsid w:val="00E609F5"/>
    <w:rsid w:val="00E60AD6"/>
    <w:rsid w:val="00E6110C"/>
    <w:rsid w:val="00E61CE4"/>
    <w:rsid w:val="00E63007"/>
    <w:rsid w:val="00E64F6B"/>
    <w:rsid w:val="00E66A5D"/>
    <w:rsid w:val="00E66A9A"/>
    <w:rsid w:val="00E676C5"/>
    <w:rsid w:val="00E7005C"/>
    <w:rsid w:val="00E70B71"/>
    <w:rsid w:val="00E70EF1"/>
    <w:rsid w:val="00E713CB"/>
    <w:rsid w:val="00E72687"/>
    <w:rsid w:val="00E727D9"/>
    <w:rsid w:val="00E72E3A"/>
    <w:rsid w:val="00E751FE"/>
    <w:rsid w:val="00E7530B"/>
    <w:rsid w:val="00E76111"/>
    <w:rsid w:val="00E76411"/>
    <w:rsid w:val="00E766FF"/>
    <w:rsid w:val="00E76870"/>
    <w:rsid w:val="00E76AEC"/>
    <w:rsid w:val="00E76F2A"/>
    <w:rsid w:val="00E77074"/>
    <w:rsid w:val="00E7781A"/>
    <w:rsid w:val="00E815BD"/>
    <w:rsid w:val="00E816AB"/>
    <w:rsid w:val="00E82764"/>
    <w:rsid w:val="00E82B51"/>
    <w:rsid w:val="00E82C50"/>
    <w:rsid w:val="00E83FD4"/>
    <w:rsid w:val="00E855B3"/>
    <w:rsid w:val="00E86042"/>
    <w:rsid w:val="00E86ADA"/>
    <w:rsid w:val="00E871E3"/>
    <w:rsid w:val="00E90E8F"/>
    <w:rsid w:val="00E917C6"/>
    <w:rsid w:val="00E927D7"/>
    <w:rsid w:val="00E92901"/>
    <w:rsid w:val="00E92BC5"/>
    <w:rsid w:val="00E93787"/>
    <w:rsid w:val="00E94A68"/>
    <w:rsid w:val="00E96366"/>
    <w:rsid w:val="00E969C8"/>
    <w:rsid w:val="00E96D99"/>
    <w:rsid w:val="00EA0764"/>
    <w:rsid w:val="00EA0D25"/>
    <w:rsid w:val="00EA0FDC"/>
    <w:rsid w:val="00EA13D9"/>
    <w:rsid w:val="00EA19DB"/>
    <w:rsid w:val="00EA2F04"/>
    <w:rsid w:val="00EA329C"/>
    <w:rsid w:val="00EA43F1"/>
    <w:rsid w:val="00EA535C"/>
    <w:rsid w:val="00EA537B"/>
    <w:rsid w:val="00EA5E00"/>
    <w:rsid w:val="00EA649A"/>
    <w:rsid w:val="00EA64EA"/>
    <w:rsid w:val="00EB08E3"/>
    <w:rsid w:val="00EB0AF1"/>
    <w:rsid w:val="00EB279A"/>
    <w:rsid w:val="00EB2DC1"/>
    <w:rsid w:val="00EB3D62"/>
    <w:rsid w:val="00EB40D1"/>
    <w:rsid w:val="00EB537E"/>
    <w:rsid w:val="00EB56AB"/>
    <w:rsid w:val="00EB5E34"/>
    <w:rsid w:val="00EB6582"/>
    <w:rsid w:val="00EB65E6"/>
    <w:rsid w:val="00EB6EB2"/>
    <w:rsid w:val="00EB76B9"/>
    <w:rsid w:val="00EC002B"/>
    <w:rsid w:val="00EC0214"/>
    <w:rsid w:val="00EC0652"/>
    <w:rsid w:val="00EC07F8"/>
    <w:rsid w:val="00EC0B39"/>
    <w:rsid w:val="00EC115C"/>
    <w:rsid w:val="00EC1166"/>
    <w:rsid w:val="00EC382E"/>
    <w:rsid w:val="00EC4991"/>
    <w:rsid w:val="00EC5164"/>
    <w:rsid w:val="00EC5806"/>
    <w:rsid w:val="00EC584F"/>
    <w:rsid w:val="00EC7E33"/>
    <w:rsid w:val="00ED0475"/>
    <w:rsid w:val="00ED168A"/>
    <w:rsid w:val="00ED2C5A"/>
    <w:rsid w:val="00ED2CED"/>
    <w:rsid w:val="00ED2F1E"/>
    <w:rsid w:val="00ED3FE7"/>
    <w:rsid w:val="00ED4142"/>
    <w:rsid w:val="00ED419A"/>
    <w:rsid w:val="00ED42CD"/>
    <w:rsid w:val="00ED44E7"/>
    <w:rsid w:val="00ED496A"/>
    <w:rsid w:val="00ED4D79"/>
    <w:rsid w:val="00ED5211"/>
    <w:rsid w:val="00ED521A"/>
    <w:rsid w:val="00ED5A8F"/>
    <w:rsid w:val="00ED5C9D"/>
    <w:rsid w:val="00ED695D"/>
    <w:rsid w:val="00ED697A"/>
    <w:rsid w:val="00ED7481"/>
    <w:rsid w:val="00ED75C7"/>
    <w:rsid w:val="00ED7DD0"/>
    <w:rsid w:val="00EE08E4"/>
    <w:rsid w:val="00EE0B21"/>
    <w:rsid w:val="00EE1CF2"/>
    <w:rsid w:val="00EE249E"/>
    <w:rsid w:val="00EE29B7"/>
    <w:rsid w:val="00EE2DC4"/>
    <w:rsid w:val="00EE34B0"/>
    <w:rsid w:val="00EE358E"/>
    <w:rsid w:val="00EE3DC9"/>
    <w:rsid w:val="00EE469D"/>
    <w:rsid w:val="00EF02EC"/>
    <w:rsid w:val="00EF113C"/>
    <w:rsid w:val="00EF21A7"/>
    <w:rsid w:val="00EF243C"/>
    <w:rsid w:val="00EF3976"/>
    <w:rsid w:val="00EF5954"/>
    <w:rsid w:val="00F009A0"/>
    <w:rsid w:val="00F011F6"/>
    <w:rsid w:val="00F01A30"/>
    <w:rsid w:val="00F047D1"/>
    <w:rsid w:val="00F04A87"/>
    <w:rsid w:val="00F05035"/>
    <w:rsid w:val="00F059C8"/>
    <w:rsid w:val="00F06A4D"/>
    <w:rsid w:val="00F1048A"/>
    <w:rsid w:val="00F11018"/>
    <w:rsid w:val="00F11178"/>
    <w:rsid w:val="00F1161C"/>
    <w:rsid w:val="00F11A5F"/>
    <w:rsid w:val="00F12AE9"/>
    <w:rsid w:val="00F12FED"/>
    <w:rsid w:val="00F1318D"/>
    <w:rsid w:val="00F13261"/>
    <w:rsid w:val="00F15D82"/>
    <w:rsid w:val="00F15DEB"/>
    <w:rsid w:val="00F163E1"/>
    <w:rsid w:val="00F16590"/>
    <w:rsid w:val="00F1762B"/>
    <w:rsid w:val="00F17E1F"/>
    <w:rsid w:val="00F200F5"/>
    <w:rsid w:val="00F20479"/>
    <w:rsid w:val="00F20AFC"/>
    <w:rsid w:val="00F21838"/>
    <w:rsid w:val="00F21C2E"/>
    <w:rsid w:val="00F239A5"/>
    <w:rsid w:val="00F23EB1"/>
    <w:rsid w:val="00F2451E"/>
    <w:rsid w:val="00F24B06"/>
    <w:rsid w:val="00F24DF5"/>
    <w:rsid w:val="00F25B2D"/>
    <w:rsid w:val="00F25DB8"/>
    <w:rsid w:val="00F25F4E"/>
    <w:rsid w:val="00F25F8B"/>
    <w:rsid w:val="00F264BE"/>
    <w:rsid w:val="00F272CD"/>
    <w:rsid w:val="00F30B47"/>
    <w:rsid w:val="00F317C4"/>
    <w:rsid w:val="00F31C80"/>
    <w:rsid w:val="00F3260F"/>
    <w:rsid w:val="00F33694"/>
    <w:rsid w:val="00F33B14"/>
    <w:rsid w:val="00F33E3B"/>
    <w:rsid w:val="00F33EC8"/>
    <w:rsid w:val="00F34072"/>
    <w:rsid w:val="00F34F4C"/>
    <w:rsid w:val="00F3598A"/>
    <w:rsid w:val="00F35F39"/>
    <w:rsid w:val="00F368A4"/>
    <w:rsid w:val="00F37B7E"/>
    <w:rsid w:val="00F404DE"/>
    <w:rsid w:val="00F40F34"/>
    <w:rsid w:val="00F41A88"/>
    <w:rsid w:val="00F42416"/>
    <w:rsid w:val="00F424EF"/>
    <w:rsid w:val="00F4258C"/>
    <w:rsid w:val="00F43213"/>
    <w:rsid w:val="00F435BA"/>
    <w:rsid w:val="00F44546"/>
    <w:rsid w:val="00F4475A"/>
    <w:rsid w:val="00F44874"/>
    <w:rsid w:val="00F4549E"/>
    <w:rsid w:val="00F459E4"/>
    <w:rsid w:val="00F4678B"/>
    <w:rsid w:val="00F50789"/>
    <w:rsid w:val="00F50EAE"/>
    <w:rsid w:val="00F5105F"/>
    <w:rsid w:val="00F51DCA"/>
    <w:rsid w:val="00F51ECE"/>
    <w:rsid w:val="00F5324C"/>
    <w:rsid w:val="00F5349A"/>
    <w:rsid w:val="00F53D0C"/>
    <w:rsid w:val="00F54395"/>
    <w:rsid w:val="00F55AF7"/>
    <w:rsid w:val="00F55CEF"/>
    <w:rsid w:val="00F564B6"/>
    <w:rsid w:val="00F60CA7"/>
    <w:rsid w:val="00F61D37"/>
    <w:rsid w:val="00F6231D"/>
    <w:rsid w:val="00F63360"/>
    <w:rsid w:val="00F63556"/>
    <w:rsid w:val="00F647A5"/>
    <w:rsid w:val="00F649F2"/>
    <w:rsid w:val="00F649FD"/>
    <w:rsid w:val="00F64C24"/>
    <w:rsid w:val="00F6581A"/>
    <w:rsid w:val="00F65BA6"/>
    <w:rsid w:val="00F66B7B"/>
    <w:rsid w:val="00F66EA7"/>
    <w:rsid w:val="00F67137"/>
    <w:rsid w:val="00F67C2C"/>
    <w:rsid w:val="00F70151"/>
    <w:rsid w:val="00F71A5E"/>
    <w:rsid w:val="00F7265F"/>
    <w:rsid w:val="00F7275E"/>
    <w:rsid w:val="00F73038"/>
    <w:rsid w:val="00F74026"/>
    <w:rsid w:val="00F74082"/>
    <w:rsid w:val="00F7423E"/>
    <w:rsid w:val="00F74AC3"/>
    <w:rsid w:val="00F74D0D"/>
    <w:rsid w:val="00F751AB"/>
    <w:rsid w:val="00F75249"/>
    <w:rsid w:val="00F80CBC"/>
    <w:rsid w:val="00F81116"/>
    <w:rsid w:val="00F828DC"/>
    <w:rsid w:val="00F84D57"/>
    <w:rsid w:val="00F8522F"/>
    <w:rsid w:val="00F86E22"/>
    <w:rsid w:val="00F8756D"/>
    <w:rsid w:val="00F91000"/>
    <w:rsid w:val="00F914B6"/>
    <w:rsid w:val="00F92C9A"/>
    <w:rsid w:val="00F934F3"/>
    <w:rsid w:val="00F93566"/>
    <w:rsid w:val="00F9372D"/>
    <w:rsid w:val="00F93C0B"/>
    <w:rsid w:val="00F94568"/>
    <w:rsid w:val="00F947B1"/>
    <w:rsid w:val="00F94C9D"/>
    <w:rsid w:val="00F955A1"/>
    <w:rsid w:val="00F95DF6"/>
    <w:rsid w:val="00F96CB1"/>
    <w:rsid w:val="00FA1B42"/>
    <w:rsid w:val="00FA1F9D"/>
    <w:rsid w:val="00FA300C"/>
    <w:rsid w:val="00FA4ABB"/>
    <w:rsid w:val="00FA709F"/>
    <w:rsid w:val="00FA760E"/>
    <w:rsid w:val="00FB1B3E"/>
    <w:rsid w:val="00FB1DED"/>
    <w:rsid w:val="00FB276B"/>
    <w:rsid w:val="00FB2B32"/>
    <w:rsid w:val="00FB3217"/>
    <w:rsid w:val="00FB3930"/>
    <w:rsid w:val="00FB3AEF"/>
    <w:rsid w:val="00FB3F96"/>
    <w:rsid w:val="00FB492A"/>
    <w:rsid w:val="00FB54C3"/>
    <w:rsid w:val="00FB5BA6"/>
    <w:rsid w:val="00FB64EB"/>
    <w:rsid w:val="00FB6D66"/>
    <w:rsid w:val="00FB782D"/>
    <w:rsid w:val="00FC28E3"/>
    <w:rsid w:val="00FC3564"/>
    <w:rsid w:val="00FC3D56"/>
    <w:rsid w:val="00FC42B6"/>
    <w:rsid w:val="00FC4375"/>
    <w:rsid w:val="00FC57C8"/>
    <w:rsid w:val="00FC63BE"/>
    <w:rsid w:val="00FC7037"/>
    <w:rsid w:val="00FC7A12"/>
    <w:rsid w:val="00FD072E"/>
    <w:rsid w:val="00FD0F82"/>
    <w:rsid w:val="00FD16C0"/>
    <w:rsid w:val="00FD2240"/>
    <w:rsid w:val="00FD2FB9"/>
    <w:rsid w:val="00FD356F"/>
    <w:rsid w:val="00FD3D47"/>
    <w:rsid w:val="00FD4198"/>
    <w:rsid w:val="00FD4310"/>
    <w:rsid w:val="00FD4FCA"/>
    <w:rsid w:val="00FD547C"/>
    <w:rsid w:val="00FD6508"/>
    <w:rsid w:val="00FD664F"/>
    <w:rsid w:val="00FD6E3A"/>
    <w:rsid w:val="00FD6F8A"/>
    <w:rsid w:val="00FE0163"/>
    <w:rsid w:val="00FE0988"/>
    <w:rsid w:val="00FE126E"/>
    <w:rsid w:val="00FE393B"/>
    <w:rsid w:val="00FE4453"/>
    <w:rsid w:val="00FE659E"/>
    <w:rsid w:val="00FE775A"/>
    <w:rsid w:val="00FE7FC1"/>
    <w:rsid w:val="00FF00DD"/>
    <w:rsid w:val="00FF0A28"/>
    <w:rsid w:val="00FF1183"/>
    <w:rsid w:val="00FF188A"/>
    <w:rsid w:val="00FF2795"/>
    <w:rsid w:val="00FF3A2D"/>
    <w:rsid w:val="00FF5077"/>
    <w:rsid w:val="00FF6AAF"/>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F66E9B-73E4-4E57-BDB5-A48FDECA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8C4"/>
    <w:pPr>
      <w:widowControl w:val="0"/>
      <w:jc w:val="both"/>
    </w:pPr>
    <w:rPr>
      <w:rFonts w:ascii="Arial" w:hAnsi="Arial"/>
      <w:kern w:val="2"/>
      <w:szCs w:val="24"/>
      <w:lang w:eastAsia="zh-CN"/>
    </w:rPr>
  </w:style>
  <w:style w:type="paragraph" w:styleId="Heading1">
    <w:name w:val="heading 1"/>
    <w:basedOn w:val="Normal"/>
    <w:next w:val="Normal"/>
    <w:link w:val="Heading1Char1"/>
    <w:qFormat/>
    <w:rsid w:val="00CE33DE"/>
    <w:pPr>
      <w:keepNext/>
      <w:keepLines/>
      <w:numPr>
        <w:numId w:val="1"/>
      </w:numPr>
      <w:jc w:val="left"/>
      <w:outlineLvl w:val="0"/>
    </w:pPr>
    <w:rPr>
      <w:rFonts w:eastAsia="Arial"/>
      <w:b/>
      <w:bCs/>
      <w:kern w:val="44"/>
      <w:sz w:val="40"/>
      <w:szCs w:val="44"/>
    </w:rPr>
  </w:style>
  <w:style w:type="paragraph" w:styleId="Heading2">
    <w:name w:val="heading 2"/>
    <w:basedOn w:val="Normal"/>
    <w:next w:val="Normal"/>
    <w:link w:val="Heading2Char1"/>
    <w:uiPriority w:val="9"/>
    <w:qFormat/>
    <w:rsid w:val="002C5A6D"/>
    <w:pPr>
      <w:keepNext/>
      <w:keepLines/>
      <w:numPr>
        <w:ilvl w:val="1"/>
        <w:numId w:val="1"/>
      </w:numPr>
      <w:outlineLvl w:val="1"/>
    </w:pPr>
    <w:rPr>
      <w:rFonts w:eastAsia="SimHei"/>
      <w:b/>
      <w:bCs/>
      <w:sz w:val="32"/>
      <w:szCs w:val="32"/>
    </w:rPr>
  </w:style>
  <w:style w:type="paragraph" w:styleId="Heading3">
    <w:name w:val="heading 3"/>
    <w:basedOn w:val="Normal"/>
    <w:next w:val="Normal"/>
    <w:link w:val="Heading3Char"/>
    <w:uiPriority w:val="9"/>
    <w:qFormat/>
    <w:rsid w:val="00411C36"/>
    <w:pPr>
      <w:keepNext/>
      <w:keepLines/>
      <w:numPr>
        <w:ilvl w:val="2"/>
        <w:numId w:val="1"/>
      </w:numPr>
      <w:outlineLvl w:val="2"/>
    </w:pPr>
    <w:rPr>
      <w:b/>
      <w:bCs/>
      <w:sz w:val="28"/>
      <w:szCs w:val="32"/>
    </w:rPr>
  </w:style>
  <w:style w:type="paragraph" w:styleId="Heading4">
    <w:name w:val="heading 4"/>
    <w:basedOn w:val="Normal"/>
    <w:next w:val="Normal"/>
    <w:uiPriority w:val="9"/>
    <w:qFormat/>
    <w:rsid w:val="002C5A6D"/>
    <w:pPr>
      <w:keepNext/>
      <w:keepLines/>
      <w:numPr>
        <w:ilvl w:val="3"/>
        <w:numId w:val="1"/>
      </w:numPr>
      <w:outlineLvl w:val="3"/>
    </w:pPr>
    <w:rPr>
      <w:rFonts w:eastAsia="SimHei"/>
      <w:b/>
      <w:bCs/>
      <w:sz w:val="28"/>
      <w:szCs w:val="28"/>
    </w:rPr>
  </w:style>
  <w:style w:type="paragraph" w:styleId="Heading5">
    <w:name w:val="heading 5"/>
    <w:basedOn w:val="Normal"/>
    <w:next w:val="Normal"/>
    <w:uiPriority w:val="9"/>
    <w:qFormat/>
    <w:rsid w:val="002C5A6D"/>
    <w:pPr>
      <w:keepNext/>
      <w:keepLines/>
      <w:numPr>
        <w:ilvl w:val="4"/>
        <w:numId w:val="1"/>
      </w:numPr>
      <w:outlineLvl w:val="4"/>
    </w:pPr>
    <w:rPr>
      <w:b/>
      <w:bCs/>
      <w:sz w:val="28"/>
      <w:szCs w:val="28"/>
    </w:rPr>
  </w:style>
  <w:style w:type="paragraph" w:styleId="Heading6">
    <w:name w:val="heading 6"/>
    <w:basedOn w:val="Normal"/>
    <w:next w:val="Normal"/>
    <w:link w:val="Heading6Char"/>
    <w:uiPriority w:val="9"/>
    <w:qFormat/>
    <w:rsid w:val="002C5A6D"/>
    <w:pPr>
      <w:keepNext/>
      <w:keepLines/>
      <w:numPr>
        <w:ilvl w:val="5"/>
        <w:numId w:val="1"/>
      </w:numPr>
      <w:spacing w:before="240" w:after="64" w:line="320" w:lineRule="auto"/>
      <w:outlineLvl w:val="5"/>
    </w:pPr>
    <w:rPr>
      <w:rFonts w:eastAsia="SimHei"/>
      <w:b/>
      <w:bCs/>
      <w:sz w:val="24"/>
    </w:rPr>
  </w:style>
  <w:style w:type="paragraph" w:styleId="Heading7">
    <w:name w:val="heading 7"/>
    <w:basedOn w:val="Normal"/>
    <w:next w:val="Normal"/>
    <w:uiPriority w:val="9"/>
    <w:qFormat/>
    <w:rsid w:val="002C5A6D"/>
    <w:pPr>
      <w:keepNext/>
      <w:keepLines/>
      <w:numPr>
        <w:ilvl w:val="6"/>
        <w:numId w:val="1"/>
      </w:numPr>
      <w:spacing w:before="240" w:after="64" w:line="320" w:lineRule="auto"/>
      <w:outlineLvl w:val="6"/>
    </w:pPr>
    <w:rPr>
      <w:b/>
      <w:bCs/>
      <w:sz w:val="24"/>
    </w:rPr>
  </w:style>
  <w:style w:type="paragraph" w:styleId="Heading8">
    <w:name w:val="heading 8"/>
    <w:basedOn w:val="Normal"/>
    <w:next w:val="Normal"/>
    <w:uiPriority w:val="9"/>
    <w:qFormat/>
    <w:rsid w:val="002C5A6D"/>
    <w:pPr>
      <w:keepNext/>
      <w:keepLines/>
      <w:numPr>
        <w:ilvl w:val="7"/>
        <w:numId w:val="1"/>
      </w:numPr>
      <w:spacing w:before="240" w:after="64" w:line="320" w:lineRule="auto"/>
      <w:outlineLvl w:val="7"/>
    </w:pPr>
    <w:rPr>
      <w:rFonts w:eastAsia="SimHei"/>
      <w:sz w:val="24"/>
    </w:rPr>
  </w:style>
  <w:style w:type="paragraph" w:styleId="Heading9">
    <w:name w:val="heading 9"/>
    <w:basedOn w:val="Normal"/>
    <w:next w:val="Normal"/>
    <w:uiPriority w:val="9"/>
    <w:qFormat/>
    <w:rsid w:val="002C5A6D"/>
    <w:pPr>
      <w:keepNext/>
      <w:keepLines/>
      <w:numPr>
        <w:ilvl w:val="8"/>
        <w:numId w:val="1"/>
      </w:numPr>
      <w:spacing w:before="240" w:after="64" w:line="320" w:lineRule="auto"/>
      <w:outlineLvl w:val="8"/>
    </w:pPr>
    <w:rPr>
      <w:rFonts w:eastAsia="SimHe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1C36"/>
    <w:rPr>
      <w:rFonts w:ascii="Arial" w:hAnsi="Arial"/>
      <w:b/>
      <w:bCs/>
      <w:kern w:val="2"/>
      <w:sz w:val="28"/>
      <w:szCs w:val="32"/>
      <w:lang w:eastAsia="zh-CN"/>
    </w:rPr>
  </w:style>
  <w:style w:type="character" w:customStyle="1" w:styleId="Heading6Char">
    <w:name w:val="Heading 6 Char"/>
    <w:basedOn w:val="DefaultParagraphFont"/>
    <w:link w:val="Heading6"/>
    <w:uiPriority w:val="9"/>
    <w:rsid w:val="002C5A6D"/>
    <w:rPr>
      <w:rFonts w:ascii="Arial" w:eastAsia="SimHei" w:hAnsi="Arial"/>
      <w:b/>
      <w:bCs/>
      <w:kern w:val="2"/>
      <w:sz w:val="24"/>
      <w:szCs w:val="24"/>
      <w:lang w:eastAsia="zh-CN"/>
    </w:rPr>
  </w:style>
  <w:style w:type="paragraph" w:styleId="TOC2">
    <w:name w:val="toc 2"/>
    <w:basedOn w:val="Normal"/>
    <w:next w:val="Normal"/>
    <w:autoRedefine/>
    <w:uiPriority w:val="39"/>
    <w:rsid w:val="00934C80"/>
    <w:pPr>
      <w:ind w:leftChars="200" w:left="420"/>
    </w:pPr>
    <w:rPr>
      <w:rFonts w:eastAsia="Arial"/>
    </w:rPr>
  </w:style>
  <w:style w:type="paragraph" w:styleId="TOC1">
    <w:name w:val="toc 1"/>
    <w:basedOn w:val="Normal"/>
    <w:next w:val="Normal"/>
    <w:autoRedefine/>
    <w:uiPriority w:val="39"/>
    <w:rsid w:val="00934C80"/>
    <w:rPr>
      <w:rFonts w:eastAsia="Arial"/>
    </w:rPr>
  </w:style>
  <w:style w:type="paragraph" w:styleId="TOC3">
    <w:name w:val="toc 3"/>
    <w:basedOn w:val="Normal"/>
    <w:next w:val="Normal"/>
    <w:autoRedefine/>
    <w:uiPriority w:val="39"/>
    <w:rsid w:val="009F659C"/>
    <w:pPr>
      <w:tabs>
        <w:tab w:val="left" w:pos="1680"/>
        <w:tab w:val="right" w:leader="dot" w:pos="8296"/>
      </w:tabs>
      <w:spacing w:line="276" w:lineRule="auto"/>
      <w:ind w:leftChars="400" w:left="800"/>
    </w:pPr>
    <w:rPr>
      <w:rFonts w:eastAsia="Arial"/>
    </w:rPr>
  </w:style>
  <w:style w:type="character" w:styleId="Hyperlink">
    <w:name w:val="Hyperlink"/>
    <w:basedOn w:val="DefaultParagraphFont"/>
    <w:uiPriority w:val="99"/>
    <w:rsid w:val="00A64621"/>
    <w:rPr>
      <w:color w:val="0000FF"/>
      <w:u w:val="single"/>
    </w:rPr>
  </w:style>
  <w:style w:type="paragraph" w:styleId="DocumentMap">
    <w:name w:val="Document Map"/>
    <w:basedOn w:val="Normal"/>
    <w:semiHidden/>
    <w:rsid w:val="008A1549"/>
    <w:pPr>
      <w:shd w:val="clear" w:color="auto" w:fill="000080"/>
    </w:pPr>
    <w:rPr>
      <w:rFonts w:ascii="Tahoma" w:hAnsi="Tahoma" w:cs="Tahoma"/>
      <w:szCs w:val="20"/>
    </w:rPr>
  </w:style>
  <w:style w:type="paragraph" w:styleId="Footer">
    <w:name w:val="footer"/>
    <w:basedOn w:val="Normal"/>
    <w:rsid w:val="00857EDD"/>
    <w:pPr>
      <w:tabs>
        <w:tab w:val="center" w:pos="4153"/>
        <w:tab w:val="right" w:pos="8306"/>
      </w:tabs>
      <w:snapToGrid w:val="0"/>
      <w:jc w:val="left"/>
    </w:pPr>
    <w:rPr>
      <w:sz w:val="18"/>
      <w:szCs w:val="18"/>
    </w:rPr>
  </w:style>
  <w:style w:type="character" w:styleId="PageNumber">
    <w:name w:val="page number"/>
    <w:basedOn w:val="DefaultParagraphFont"/>
    <w:rsid w:val="00857EDD"/>
  </w:style>
  <w:style w:type="paragraph" w:customStyle="1" w:styleId="SubSectStyle1">
    <w:name w:val="SubSectStyle1"/>
    <w:basedOn w:val="Normal"/>
    <w:autoRedefine/>
    <w:rsid w:val="00F914B6"/>
    <w:pPr>
      <w:widowControl/>
      <w:pBdr>
        <w:top w:val="single" w:sz="6" w:space="1" w:color="auto"/>
      </w:pBdr>
      <w:tabs>
        <w:tab w:val="left" w:pos="1080"/>
      </w:tabs>
      <w:ind w:left="840"/>
    </w:pPr>
    <w:rPr>
      <w:rFonts w:ascii="Verdana" w:eastAsia="Times New Roman" w:hAnsi="Verdana"/>
      <w:b/>
      <w:bCs/>
      <w:color w:val="000000"/>
      <w:kern w:val="0"/>
      <w:sz w:val="24"/>
      <w:szCs w:val="20"/>
      <w:lang w:eastAsia="en-US"/>
    </w:rPr>
  </w:style>
  <w:style w:type="paragraph" w:styleId="HTMLPreformatted">
    <w:name w:val="HTML Preformatted"/>
    <w:basedOn w:val="Normal"/>
    <w:rsid w:val="00D57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MS Mincho" w:hAnsi="Courier New" w:cs="Courier New"/>
      <w:kern w:val="0"/>
      <w:szCs w:val="20"/>
      <w:lang w:eastAsia="ja-JP"/>
    </w:rPr>
  </w:style>
  <w:style w:type="paragraph" w:styleId="ListParagraph">
    <w:name w:val="List Paragraph"/>
    <w:basedOn w:val="Normal"/>
    <w:qFormat/>
    <w:rsid w:val="00E2088E"/>
    <w:pPr>
      <w:widowControl/>
      <w:spacing w:after="200" w:line="276" w:lineRule="auto"/>
      <w:ind w:left="720"/>
      <w:contextualSpacing/>
      <w:jc w:val="left"/>
    </w:pPr>
    <w:rPr>
      <w:rFonts w:ascii="Calibri" w:eastAsia="Calibri" w:hAnsi="Calibri"/>
      <w:kern w:val="0"/>
      <w:sz w:val="22"/>
      <w:szCs w:val="22"/>
      <w:lang w:eastAsia="en-US"/>
    </w:rPr>
  </w:style>
  <w:style w:type="paragraph" w:styleId="Header">
    <w:name w:val="header"/>
    <w:basedOn w:val="Normal"/>
    <w:rsid w:val="00E2088E"/>
    <w:pPr>
      <w:tabs>
        <w:tab w:val="center" w:pos="4320"/>
        <w:tab w:val="right" w:pos="8640"/>
      </w:tabs>
    </w:pPr>
  </w:style>
  <w:style w:type="table" w:styleId="TableGrid">
    <w:name w:val="Table Grid"/>
    <w:basedOn w:val="TableNormal"/>
    <w:uiPriority w:val="39"/>
    <w:rsid w:val="00A47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Char">
    <w:name w:val="Heading 3 Char Char"/>
    <w:basedOn w:val="DefaultParagraphFont"/>
    <w:rsid w:val="00987172"/>
    <w:rPr>
      <w:rFonts w:ascii="Arial" w:eastAsia="SimSun" w:hAnsi="Arial"/>
      <w:b/>
      <w:bCs/>
      <w:kern w:val="2"/>
      <w:sz w:val="28"/>
      <w:szCs w:val="32"/>
      <w:lang w:val="en-US" w:eastAsia="zh-CN" w:bidi="ar-SA"/>
    </w:rPr>
  </w:style>
  <w:style w:type="paragraph" w:styleId="NoSpacing">
    <w:name w:val="No Spacing"/>
    <w:link w:val="NoSpacingChar"/>
    <w:qFormat/>
    <w:rsid w:val="00342188"/>
    <w:rPr>
      <w:rFonts w:ascii="Calibri" w:eastAsia="Times New Roman" w:hAnsi="Calibri"/>
      <w:sz w:val="22"/>
      <w:szCs w:val="22"/>
    </w:rPr>
  </w:style>
  <w:style w:type="paragraph" w:styleId="TOC4">
    <w:name w:val="toc 4"/>
    <w:basedOn w:val="Normal"/>
    <w:next w:val="Normal"/>
    <w:autoRedefine/>
    <w:semiHidden/>
    <w:rsid w:val="00B62F6B"/>
    <w:pPr>
      <w:widowControl/>
      <w:ind w:left="720"/>
      <w:jc w:val="left"/>
    </w:pPr>
    <w:rPr>
      <w:rFonts w:ascii="Times New Roman" w:eastAsia="MS Mincho" w:hAnsi="Times New Roman"/>
      <w:kern w:val="0"/>
      <w:sz w:val="24"/>
      <w:lang w:eastAsia="ja-JP"/>
    </w:rPr>
  </w:style>
  <w:style w:type="paragraph" w:styleId="TOC5">
    <w:name w:val="toc 5"/>
    <w:basedOn w:val="Normal"/>
    <w:next w:val="Normal"/>
    <w:autoRedefine/>
    <w:semiHidden/>
    <w:rsid w:val="00B62F6B"/>
    <w:pPr>
      <w:widowControl/>
      <w:ind w:left="960"/>
      <w:jc w:val="left"/>
    </w:pPr>
    <w:rPr>
      <w:rFonts w:ascii="Times New Roman" w:eastAsia="MS Mincho" w:hAnsi="Times New Roman"/>
      <w:kern w:val="0"/>
      <w:sz w:val="24"/>
      <w:lang w:eastAsia="ja-JP"/>
    </w:rPr>
  </w:style>
  <w:style w:type="paragraph" w:styleId="TOC6">
    <w:name w:val="toc 6"/>
    <w:basedOn w:val="Normal"/>
    <w:next w:val="Normal"/>
    <w:autoRedefine/>
    <w:semiHidden/>
    <w:rsid w:val="00B62F6B"/>
    <w:pPr>
      <w:widowControl/>
      <w:ind w:left="1200"/>
      <w:jc w:val="left"/>
    </w:pPr>
    <w:rPr>
      <w:rFonts w:ascii="Times New Roman" w:eastAsia="MS Mincho" w:hAnsi="Times New Roman"/>
      <w:kern w:val="0"/>
      <w:sz w:val="24"/>
      <w:lang w:eastAsia="ja-JP"/>
    </w:rPr>
  </w:style>
  <w:style w:type="paragraph" w:styleId="TOC7">
    <w:name w:val="toc 7"/>
    <w:basedOn w:val="Normal"/>
    <w:next w:val="Normal"/>
    <w:autoRedefine/>
    <w:semiHidden/>
    <w:rsid w:val="00B62F6B"/>
    <w:pPr>
      <w:widowControl/>
      <w:ind w:left="1440"/>
      <w:jc w:val="left"/>
    </w:pPr>
    <w:rPr>
      <w:rFonts w:ascii="Times New Roman" w:eastAsia="MS Mincho" w:hAnsi="Times New Roman"/>
      <w:kern w:val="0"/>
      <w:sz w:val="24"/>
      <w:lang w:eastAsia="ja-JP"/>
    </w:rPr>
  </w:style>
  <w:style w:type="paragraph" w:styleId="TOC8">
    <w:name w:val="toc 8"/>
    <w:basedOn w:val="Normal"/>
    <w:next w:val="Normal"/>
    <w:autoRedefine/>
    <w:semiHidden/>
    <w:rsid w:val="00B62F6B"/>
    <w:pPr>
      <w:widowControl/>
      <w:ind w:left="1680"/>
      <w:jc w:val="left"/>
    </w:pPr>
    <w:rPr>
      <w:rFonts w:ascii="Times New Roman" w:eastAsia="MS Mincho" w:hAnsi="Times New Roman"/>
      <w:kern w:val="0"/>
      <w:sz w:val="24"/>
      <w:lang w:eastAsia="ja-JP"/>
    </w:rPr>
  </w:style>
  <w:style w:type="paragraph" w:styleId="TOC9">
    <w:name w:val="toc 9"/>
    <w:basedOn w:val="Normal"/>
    <w:next w:val="Normal"/>
    <w:autoRedefine/>
    <w:semiHidden/>
    <w:rsid w:val="00B62F6B"/>
    <w:pPr>
      <w:widowControl/>
      <w:ind w:left="1920"/>
      <w:jc w:val="left"/>
    </w:pPr>
    <w:rPr>
      <w:rFonts w:ascii="Times New Roman" w:eastAsia="MS Mincho" w:hAnsi="Times New Roman"/>
      <w:kern w:val="0"/>
      <w:sz w:val="24"/>
      <w:lang w:eastAsia="ja-JP"/>
    </w:rPr>
  </w:style>
  <w:style w:type="paragraph" w:styleId="CommentText">
    <w:name w:val="annotation text"/>
    <w:basedOn w:val="Normal"/>
    <w:rsid w:val="00847403"/>
    <w:rPr>
      <w:szCs w:val="20"/>
    </w:rPr>
  </w:style>
  <w:style w:type="character" w:customStyle="1" w:styleId="Heading1Char1">
    <w:name w:val="Heading 1 Char1"/>
    <w:basedOn w:val="DefaultParagraphFont"/>
    <w:link w:val="Heading1"/>
    <w:rsid w:val="00472AFE"/>
    <w:rPr>
      <w:rFonts w:ascii="Arial" w:eastAsia="Arial" w:hAnsi="Arial"/>
      <w:b/>
      <w:bCs/>
      <w:kern w:val="44"/>
      <w:sz w:val="40"/>
      <w:szCs w:val="44"/>
      <w:lang w:eastAsia="zh-CN"/>
    </w:rPr>
  </w:style>
  <w:style w:type="character" w:styleId="CommentReference">
    <w:name w:val="annotation reference"/>
    <w:basedOn w:val="DefaultParagraphFont"/>
    <w:semiHidden/>
    <w:rsid w:val="00D46272"/>
    <w:rPr>
      <w:sz w:val="16"/>
      <w:szCs w:val="16"/>
    </w:rPr>
  </w:style>
  <w:style w:type="paragraph" w:styleId="CommentSubject">
    <w:name w:val="annotation subject"/>
    <w:basedOn w:val="CommentText"/>
    <w:next w:val="CommentText"/>
    <w:link w:val="CommentSubjectChar"/>
    <w:semiHidden/>
    <w:rsid w:val="00D46272"/>
    <w:rPr>
      <w:b/>
      <w:bCs/>
    </w:rPr>
  </w:style>
  <w:style w:type="paragraph" w:styleId="BalloonText">
    <w:name w:val="Balloon Text"/>
    <w:basedOn w:val="Normal"/>
    <w:semiHidden/>
    <w:rsid w:val="00D46272"/>
    <w:rPr>
      <w:rFonts w:ascii="Tahoma" w:hAnsi="Tahoma" w:cs="Tahoma"/>
      <w:sz w:val="16"/>
      <w:szCs w:val="16"/>
    </w:rPr>
  </w:style>
  <w:style w:type="character" w:customStyle="1" w:styleId="A1">
    <w:name w:val="A1"/>
    <w:rsid w:val="00302242"/>
    <w:rPr>
      <w:rFonts w:cs="HelveticaNeue Condensed"/>
      <w:color w:val="000000"/>
      <w:sz w:val="20"/>
      <w:szCs w:val="20"/>
    </w:rPr>
  </w:style>
  <w:style w:type="character" w:customStyle="1" w:styleId="A0">
    <w:name w:val="A0"/>
    <w:rsid w:val="00302242"/>
    <w:rPr>
      <w:rFonts w:ascii="HelveticaNeue LightCond" w:hAnsi="HelveticaNeue LightCond" w:cs="HelveticaNeue LightCond"/>
      <w:color w:val="000000"/>
      <w:sz w:val="18"/>
      <w:szCs w:val="18"/>
    </w:rPr>
  </w:style>
  <w:style w:type="character" w:customStyle="1" w:styleId="A8">
    <w:name w:val="A8"/>
    <w:rsid w:val="00562452"/>
    <w:rPr>
      <w:rFonts w:cs="HelveticaNeue Condensed"/>
      <w:color w:val="000000"/>
      <w:sz w:val="23"/>
      <w:szCs w:val="23"/>
    </w:rPr>
  </w:style>
  <w:style w:type="character" w:customStyle="1" w:styleId="CharChar3">
    <w:name w:val="Char Char3"/>
    <w:basedOn w:val="DefaultParagraphFont"/>
    <w:rsid w:val="006B0A74"/>
    <w:rPr>
      <w:rFonts w:ascii="Arial" w:hAnsi="Arial"/>
      <w:b/>
      <w:bCs/>
      <w:kern w:val="2"/>
      <w:sz w:val="28"/>
      <w:szCs w:val="32"/>
      <w:lang w:val="en-US"/>
    </w:rPr>
  </w:style>
  <w:style w:type="character" w:customStyle="1" w:styleId="Heading1Char">
    <w:name w:val="Heading 1 Char"/>
    <w:basedOn w:val="DefaultParagraphFont"/>
    <w:rsid w:val="00B65A6B"/>
    <w:rPr>
      <w:rFonts w:ascii="Arial" w:eastAsia="Arial" w:hAnsi="Arial"/>
      <w:b/>
      <w:bCs/>
      <w:kern w:val="44"/>
      <w:sz w:val="40"/>
      <w:szCs w:val="44"/>
      <w:lang w:val="en-US" w:eastAsia="zh-CN" w:bidi="ar-SA"/>
    </w:rPr>
  </w:style>
  <w:style w:type="character" w:customStyle="1" w:styleId="CommentSubjectChar">
    <w:name w:val="Comment Subject Char"/>
    <w:basedOn w:val="Heading3Char"/>
    <w:link w:val="CommentSubject"/>
    <w:rsid w:val="004D3795"/>
    <w:rPr>
      <w:rFonts w:ascii="Arial" w:eastAsia="SimSun" w:hAnsi="Arial"/>
      <w:b/>
      <w:bCs/>
      <w:kern w:val="2"/>
      <w:sz w:val="28"/>
      <w:szCs w:val="32"/>
      <w:lang w:eastAsia="zh-CN" w:bidi="ar-SA"/>
    </w:rPr>
  </w:style>
  <w:style w:type="paragraph" w:customStyle="1" w:styleId="Header3">
    <w:name w:val="Header 3"/>
    <w:basedOn w:val="Normal"/>
    <w:rsid w:val="004D3795"/>
  </w:style>
  <w:style w:type="character" w:styleId="FollowedHyperlink">
    <w:name w:val="FollowedHyperlink"/>
    <w:basedOn w:val="DefaultParagraphFont"/>
    <w:rsid w:val="004D3795"/>
    <w:rPr>
      <w:color w:val="800080"/>
      <w:u w:val="single"/>
    </w:rPr>
  </w:style>
  <w:style w:type="character" w:customStyle="1" w:styleId="Heading2Char1">
    <w:name w:val="Heading 2 Char1"/>
    <w:basedOn w:val="DefaultParagraphFont"/>
    <w:link w:val="Heading2"/>
    <w:uiPriority w:val="9"/>
    <w:rsid w:val="004D3795"/>
    <w:rPr>
      <w:rFonts w:ascii="Arial" w:eastAsia="SimHei" w:hAnsi="Arial"/>
      <w:b/>
      <w:bCs/>
      <w:kern w:val="2"/>
      <w:sz w:val="32"/>
      <w:szCs w:val="32"/>
      <w:lang w:eastAsia="zh-CN"/>
    </w:rPr>
  </w:style>
  <w:style w:type="character" w:customStyle="1" w:styleId="Heading2Char">
    <w:name w:val="Heading 2 Char"/>
    <w:basedOn w:val="DefaultParagraphFont"/>
    <w:rsid w:val="00CF1409"/>
    <w:rPr>
      <w:rFonts w:ascii="Arial" w:eastAsia="SimHei" w:hAnsi="Arial"/>
      <w:b/>
      <w:bCs/>
      <w:kern w:val="2"/>
      <w:sz w:val="32"/>
      <w:szCs w:val="32"/>
      <w:lang w:val="en-US" w:eastAsia="zh-CN" w:bidi="ar-SA"/>
    </w:rPr>
  </w:style>
  <w:style w:type="paragraph" w:customStyle="1" w:styleId="Arial">
    <w:name w:val="Arial"/>
    <w:basedOn w:val="Normal"/>
    <w:link w:val="ArialChar"/>
    <w:rsid w:val="002530F9"/>
    <w:pPr>
      <w:numPr>
        <w:numId w:val="2"/>
      </w:numPr>
    </w:pPr>
    <w:rPr>
      <w:rFonts w:ascii="sans-serif" w:hAnsi="sans-serif"/>
      <w:szCs w:val="20"/>
    </w:rPr>
  </w:style>
  <w:style w:type="character" w:customStyle="1" w:styleId="ArialChar">
    <w:name w:val="Arial Char"/>
    <w:basedOn w:val="DefaultParagraphFont"/>
    <w:link w:val="Arial"/>
    <w:rsid w:val="002530F9"/>
    <w:rPr>
      <w:rFonts w:ascii="sans-serif" w:hAnsi="sans-serif"/>
      <w:kern w:val="2"/>
      <w:lang w:eastAsia="zh-CN"/>
    </w:rPr>
  </w:style>
  <w:style w:type="paragraph" w:styleId="Date">
    <w:name w:val="Date"/>
    <w:basedOn w:val="Normal"/>
    <w:next w:val="Normal"/>
    <w:link w:val="DateChar"/>
    <w:rsid w:val="001264FE"/>
  </w:style>
  <w:style w:type="character" w:customStyle="1" w:styleId="DateChar">
    <w:name w:val="Date Char"/>
    <w:basedOn w:val="DefaultParagraphFont"/>
    <w:link w:val="Date"/>
    <w:rsid w:val="001264FE"/>
    <w:rPr>
      <w:rFonts w:ascii="Arial" w:hAnsi="Arial"/>
      <w:kern w:val="2"/>
      <w:szCs w:val="24"/>
    </w:rPr>
  </w:style>
  <w:style w:type="character" w:styleId="Strong">
    <w:name w:val="Strong"/>
    <w:basedOn w:val="DefaultParagraphFont"/>
    <w:qFormat/>
    <w:rsid w:val="008514B8"/>
    <w:rPr>
      <w:b/>
      <w:bCs/>
    </w:rPr>
  </w:style>
  <w:style w:type="paragraph" w:styleId="Title">
    <w:name w:val="Title"/>
    <w:basedOn w:val="Normal"/>
    <w:next w:val="Normal"/>
    <w:link w:val="TitleChar"/>
    <w:qFormat/>
    <w:rsid w:val="004E240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E2403"/>
    <w:rPr>
      <w:rFonts w:ascii="Cambria" w:eastAsia="Times New Roman" w:hAnsi="Cambria" w:cs="Times New Roman"/>
      <w:b/>
      <w:bCs/>
      <w:kern w:val="28"/>
      <w:sz w:val="32"/>
      <w:szCs w:val="32"/>
      <w:lang w:val="en-US" w:eastAsia="zh-CN"/>
    </w:rPr>
  </w:style>
  <w:style w:type="character" w:customStyle="1" w:styleId="NoSpacingChar">
    <w:name w:val="No Spacing Char"/>
    <w:basedOn w:val="DefaultParagraphFont"/>
    <w:link w:val="NoSpacing"/>
    <w:rsid w:val="00F5105F"/>
    <w:rPr>
      <w:rFonts w:ascii="Calibri" w:eastAsia="Times New Roman" w:hAnsi="Calibri"/>
      <w:sz w:val="22"/>
      <w:szCs w:val="22"/>
      <w:lang w:val="en-US" w:eastAsia="en-US" w:bidi="ar-SA"/>
    </w:rPr>
  </w:style>
  <w:style w:type="table" w:styleId="LightGrid-Accent3">
    <w:name w:val="Light Grid Accent 3"/>
    <w:basedOn w:val="TableNormal"/>
    <w:uiPriority w:val="62"/>
    <w:rsid w:val="0012297C"/>
    <w:rPr>
      <w:rFonts w:ascii="Calibri" w:eastAsia="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Caption">
    <w:name w:val="caption"/>
    <w:basedOn w:val="Normal"/>
    <w:next w:val="Normal"/>
    <w:unhideWhenUsed/>
    <w:qFormat/>
    <w:rsid w:val="006144BA"/>
    <w:rPr>
      <w:b/>
      <w:bCs/>
      <w:szCs w:val="20"/>
    </w:rPr>
  </w:style>
  <w:style w:type="table" w:styleId="MediumShading1-Accent3">
    <w:name w:val="Medium Shading 1 Accent 3"/>
    <w:basedOn w:val="TableNormal"/>
    <w:uiPriority w:val="63"/>
    <w:rsid w:val="00484970"/>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CharCharChar">
    <w:name w:val="Plain Text Char Char Char Char"/>
    <w:basedOn w:val="DefaultParagraphFont"/>
    <w:link w:val="PlainTextCharChar"/>
    <w:rsid w:val="006F643C"/>
    <w:rPr>
      <w:rFonts w:ascii="Courier New" w:hAnsi="Courier New" w:cs="Courier New"/>
      <w:lang w:bidi="en-US"/>
    </w:rPr>
  </w:style>
  <w:style w:type="paragraph" w:customStyle="1" w:styleId="PlainTextCharChar">
    <w:name w:val="Plain Text Char Char"/>
    <w:basedOn w:val="Normal"/>
    <w:link w:val="PlainTextCharCharCharChar"/>
    <w:rsid w:val="006F643C"/>
    <w:pPr>
      <w:widowControl/>
      <w:spacing w:after="60" w:line="276" w:lineRule="auto"/>
    </w:pPr>
    <w:rPr>
      <w:rFonts w:ascii="Courier New" w:hAnsi="Courier New" w:cs="Courier New"/>
      <w:kern w:val="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3494">
      <w:bodyDiv w:val="1"/>
      <w:marLeft w:val="0"/>
      <w:marRight w:val="0"/>
      <w:marTop w:val="0"/>
      <w:marBottom w:val="0"/>
      <w:divBdr>
        <w:top w:val="none" w:sz="0" w:space="0" w:color="auto"/>
        <w:left w:val="none" w:sz="0" w:space="0" w:color="auto"/>
        <w:bottom w:val="none" w:sz="0" w:space="0" w:color="auto"/>
        <w:right w:val="none" w:sz="0" w:space="0" w:color="auto"/>
      </w:divBdr>
    </w:div>
    <w:div w:id="86465318">
      <w:bodyDiv w:val="1"/>
      <w:marLeft w:val="0"/>
      <w:marRight w:val="0"/>
      <w:marTop w:val="0"/>
      <w:marBottom w:val="0"/>
      <w:divBdr>
        <w:top w:val="none" w:sz="0" w:space="0" w:color="auto"/>
        <w:left w:val="none" w:sz="0" w:space="0" w:color="auto"/>
        <w:bottom w:val="none" w:sz="0" w:space="0" w:color="auto"/>
        <w:right w:val="none" w:sz="0" w:space="0" w:color="auto"/>
      </w:divBdr>
    </w:div>
    <w:div w:id="100302618">
      <w:bodyDiv w:val="1"/>
      <w:marLeft w:val="0"/>
      <w:marRight w:val="0"/>
      <w:marTop w:val="0"/>
      <w:marBottom w:val="0"/>
      <w:divBdr>
        <w:top w:val="none" w:sz="0" w:space="0" w:color="auto"/>
        <w:left w:val="none" w:sz="0" w:space="0" w:color="auto"/>
        <w:bottom w:val="none" w:sz="0" w:space="0" w:color="auto"/>
        <w:right w:val="none" w:sz="0" w:space="0" w:color="auto"/>
      </w:divBdr>
      <w:divsChild>
        <w:div w:id="1466582154">
          <w:marLeft w:val="0"/>
          <w:marRight w:val="0"/>
          <w:marTop w:val="0"/>
          <w:marBottom w:val="0"/>
          <w:divBdr>
            <w:top w:val="none" w:sz="0" w:space="0" w:color="auto"/>
            <w:left w:val="none" w:sz="0" w:space="0" w:color="auto"/>
            <w:bottom w:val="none" w:sz="0" w:space="0" w:color="auto"/>
            <w:right w:val="none" w:sz="0" w:space="0" w:color="auto"/>
          </w:divBdr>
          <w:divsChild>
            <w:div w:id="340663293">
              <w:marLeft w:val="0"/>
              <w:marRight w:val="0"/>
              <w:marTop w:val="0"/>
              <w:marBottom w:val="0"/>
              <w:divBdr>
                <w:top w:val="none" w:sz="0" w:space="0" w:color="auto"/>
                <w:left w:val="none" w:sz="0" w:space="0" w:color="auto"/>
                <w:bottom w:val="none" w:sz="0" w:space="0" w:color="auto"/>
                <w:right w:val="none" w:sz="0" w:space="0" w:color="auto"/>
              </w:divBdr>
            </w:div>
            <w:div w:id="511184851">
              <w:marLeft w:val="0"/>
              <w:marRight w:val="0"/>
              <w:marTop w:val="0"/>
              <w:marBottom w:val="0"/>
              <w:divBdr>
                <w:top w:val="none" w:sz="0" w:space="0" w:color="auto"/>
                <w:left w:val="none" w:sz="0" w:space="0" w:color="auto"/>
                <w:bottom w:val="none" w:sz="0" w:space="0" w:color="auto"/>
                <w:right w:val="none" w:sz="0" w:space="0" w:color="auto"/>
              </w:divBdr>
            </w:div>
            <w:div w:id="7372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2075">
      <w:bodyDiv w:val="1"/>
      <w:marLeft w:val="0"/>
      <w:marRight w:val="0"/>
      <w:marTop w:val="0"/>
      <w:marBottom w:val="0"/>
      <w:divBdr>
        <w:top w:val="none" w:sz="0" w:space="0" w:color="auto"/>
        <w:left w:val="none" w:sz="0" w:space="0" w:color="auto"/>
        <w:bottom w:val="none" w:sz="0" w:space="0" w:color="auto"/>
        <w:right w:val="none" w:sz="0" w:space="0" w:color="auto"/>
      </w:divBdr>
      <w:divsChild>
        <w:div w:id="1272008736">
          <w:marLeft w:val="0"/>
          <w:marRight w:val="0"/>
          <w:marTop w:val="0"/>
          <w:marBottom w:val="0"/>
          <w:divBdr>
            <w:top w:val="none" w:sz="0" w:space="0" w:color="auto"/>
            <w:left w:val="none" w:sz="0" w:space="0" w:color="auto"/>
            <w:bottom w:val="none" w:sz="0" w:space="0" w:color="auto"/>
            <w:right w:val="none" w:sz="0" w:space="0" w:color="auto"/>
          </w:divBdr>
          <w:divsChild>
            <w:div w:id="290088893">
              <w:marLeft w:val="0"/>
              <w:marRight w:val="0"/>
              <w:marTop w:val="0"/>
              <w:marBottom w:val="0"/>
              <w:divBdr>
                <w:top w:val="none" w:sz="0" w:space="0" w:color="auto"/>
                <w:left w:val="none" w:sz="0" w:space="0" w:color="auto"/>
                <w:bottom w:val="none" w:sz="0" w:space="0" w:color="auto"/>
                <w:right w:val="none" w:sz="0" w:space="0" w:color="auto"/>
              </w:divBdr>
            </w:div>
            <w:div w:id="702943218">
              <w:marLeft w:val="0"/>
              <w:marRight w:val="0"/>
              <w:marTop w:val="0"/>
              <w:marBottom w:val="0"/>
              <w:divBdr>
                <w:top w:val="none" w:sz="0" w:space="0" w:color="auto"/>
                <w:left w:val="none" w:sz="0" w:space="0" w:color="auto"/>
                <w:bottom w:val="none" w:sz="0" w:space="0" w:color="auto"/>
                <w:right w:val="none" w:sz="0" w:space="0" w:color="auto"/>
              </w:divBdr>
            </w:div>
            <w:div w:id="1069419298">
              <w:marLeft w:val="0"/>
              <w:marRight w:val="0"/>
              <w:marTop w:val="0"/>
              <w:marBottom w:val="0"/>
              <w:divBdr>
                <w:top w:val="none" w:sz="0" w:space="0" w:color="auto"/>
                <w:left w:val="none" w:sz="0" w:space="0" w:color="auto"/>
                <w:bottom w:val="none" w:sz="0" w:space="0" w:color="auto"/>
                <w:right w:val="none" w:sz="0" w:space="0" w:color="auto"/>
              </w:divBdr>
            </w:div>
            <w:div w:id="1220433900">
              <w:marLeft w:val="0"/>
              <w:marRight w:val="0"/>
              <w:marTop w:val="0"/>
              <w:marBottom w:val="0"/>
              <w:divBdr>
                <w:top w:val="none" w:sz="0" w:space="0" w:color="auto"/>
                <w:left w:val="none" w:sz="0" w:space="0" w:color="auto"/>
                <w:bottom w:val="none" w:sz="0" w:space="0" w:color="auto"/>
                <w:right w:val="none" w:sz="0" w:space="0" w:color="auto"/>
              </w:divBdr>
            </w:div>
            <w:div w:id="1454859651">
              <w:marLeft w:val="0"/>
              <w:marRight w:val="0"/>
              <w:marTop w:val="0"/>
              <w:marBottom w:val="0"/>
              <w:divBdr>
                <w:top w:val="none" w:sz="0" w:space="0" w:color="auto"/>
                <w:left w:val="none" w:sz="0" w:space="0" w:color="auto"/>
                <w:bottom w:val="none" w:sz="0" w:space="0" w:color="auto"/>
                <w:right w:val="none" w:sz="0" w:space="0" w:color="auto"/>
              </w:divBdr>
            </w:div>
            <w:div w:id="1731345294">
              <w:marLeft w:val="0"/>
              <w:marRight w:val="0"/>
              <w:marTop w:val="0"/>
              <w:marBottom w:val="0"/>
              <w:divBdr>
                <w:top w:val="none" w:sz="0" w:space="0" w:color="auto"/>
                <w:left w:val="none" w:sz="0" w:space="0" w:color="auto"/>
                <w:bottom w:val="none" w:sz="0" w:space="0" w:color="auto"/>
                <w:right w:val="none" w:sz="0" w:space="0" w:color="auto"/>
              </w:divBdr>
            </w:div>
            <w:div w:id="1923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8437">
      <w:bodyDiv w:val="1"/>
      <w:marLeft w:val="0"/>
      <w:marRight w:val="0"/>
      <w:marTop w:val="0"/>
      <w:marBottom w:val="0"/>
      <w:divBdr>
        <w:top w:val="none" w:sz="0" w:space="0" w:color="auto"/>
        <w:left w:val="none" w:sz="0" w:space="0" w:color="auto"/>
        <w:bottom w:val="none" w:sz="0" w:space="0" w:color="auto"/>
        <w:right w:val="none" w:sz="0" w:space="0" w:color="auto"/>
      </w:divBdr>
    </w:div>
    <w:div w:id="163398320">
      <w:bodyDiv w:val="1"/>
      <w:marLeft w:val="0"/>
      <w:marRight w:val="0"/>
      <w:marTop w:val="0"/>
      <w:marBottom w:val="0"/>
      <w:divBdr>
        <w:top w:val="none" w:sz="0" w:space="0" w:color="auto"/>
        <w:left w:val="none" w:sz="0" w:space="0" w:color="auto"/>
        <w:bottom w:val="none" w:sz="0" w:space="0" w:color="auto"/>
        <w:right w:val="none" w:sz="0" w:space="0" w:color="auto"/>
      </w:divBdr>
      <w:divsChild>
        <w:div w:id="127548871">
          <w:marLeft w:val="0"/>
          <w:marRight w:val="0"/>
          <w:marTop w:val="0"/>
          <w:marBottom w:val="0"/>
          <w:divBdr>
            <w:top w:val="none" w:sz="0" w:space="0" w:color="auto"/>
            <w:left w:val="none" w:sz="0" w:space="0" w:color="auto"/>
            <w:bottom w:val="none" w:sz="0" w:space="0" w:color="auto"/>
            <w:right w:val="none" w:sz="0" w:space="0" w:color="auto"/>
          </w:divBdr>
          <w:divsChild>
            <w:div w:id="440536628">
              <w:marLeft w:val="0"/>
              <w:marRight w:val="0"/>
              <w:marTop w:val="0"/>
              <w:marBottom w:val="0"/>
              <w:divBdr>
                <w:top w:val="none" w:sz="0" w:space="0" w:color="auto"/>
                <w:left w:val="none" w:sz="0" w:space="0" w:color="auto"/>
                <w:bottom w:val="none" w:sz="0" w:space="0" w:color="auto"/>
                <w:right w:val="none" w:sz="0" w:space="0" w:color="auto"/>
              </w:divBdr>
            </w:div>
            <w:div w:id="1414400771">
              <w:marLeft w:val="0"/>
              <w:marRight w:val="0"/>
              <w:marTop w:val="0"/>
              <w:marBottom w:val="0"/>
              <w:divBdr>
                <w:top w:val="none" w:sz="0" w:space="0" w:color="auto"/>
                <w:left w:val="none" w:sz="0" w:space="0" w:color="auto"/>
                <w:bottom w:val="none" w:sz="0" w:space="0" w:color="auto"/>
                <w:right w:val="none" w:sz="0" w:space="0" w:color="auto"/>
              </w:divBdr>
            </w:div>
            <w:div w:id="1840002172">
              <w:marLeft w:val="0"/>
              <w:marRight w:val="0"/>
              <w:marTop w:val="0"/>
              <w:marBottom w:val="0"/>
              <w:divBdr>
                <w:top w:val="none" w:sz="0" w:space="0" w:color="auto"/>
                <w:left w:val="none" w:sz="0" w:space="0" w:color="auto"/>
                <w:bottom w:val="none" w:sz="0" w:space="0" w:color="auto"/>
                <w:right w:val="none" w:sz="0" w:space="0" w:color="auto"/>
              </w:divBdr>
            </w:div>
            <w:div w:id="2018923848">
              <w:marLeft w:val="0"/>
              <w:marRight w:val="0"/>
              <w:marTop w:val="0"/>
              <w:marBottom w:val="0"/>
              <w:divBdr>
                <w:top w:val="none" w:sz="0" w:space="0" w:color="auto"/>
                <w:left w:val="none" w:sz="0" w:space="0" w:color="auto"/>
                <w:bottom w:val="none" w:sz="0" w:space="0" w:color="auto"/>
                <w:right w:val="none" w:sz="0" w:space="0" w:color="auto"/>
              </w:divBdr>
            </w:div>
            <w:div w:id="2086798013">
              <w:marLeft w:val="0"/>
              <w:marRight w:val="0"/>
              <w:marTop w:val="0"/>
              <w:marBottom w:val="0"/>
              <w:divBdr>
                <w:top w:val="none" w:sz="0" w:space="0" w:color="auto"/>
                <w:left w:val="none" w:sz="0" w:space="0" w:color="auto"/>
                <w:bottom w:val="none" w:sz="0" w:space="0" w:color="auto"/>
                <w:right w:val="none" w:sz="0" w:space="0" w:color="auto"/>
              </w:divBdr>
            </w:div>
            <w:div w:id="21252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13">
      <w:bodyDiv w:val="1"/>
      <w:marLeft w:val="0"/>
      <w:marRight w:val="0"/>
      <w:marTop w:val="0"/>
      <w:marBottom w:val="0"/>
      <w:divBdr>
        <w:top w:val="none" w:sz="0" w:space="0" w:color="auto"/>
        <w:left w:val="none" w:sz="0" w:space="0" w:color="auto"/>
        <w:bottom w:val="none" w:sz="0" w:space="0" w:color="auto"/>
        <w:right w:val="none" w:sz="0" w:space="0" w:color="auto"/>
      </w:divBdr>
      <w:divsChild>
        <w:div w:id="487139041">
          <w:marLeft w:val="0"/>
          <w:marRight w:val="0"/>
          <w:marTop w:val="0"/>
          <w:marBottom w:val="0"/>
          <w:divBdr>
            <w:top w:val="none" w:sz="0" w:space="0" w:color="auto"/>
            <w:left w:val="none" w:sz="0" w:space="0" w:color="auto"/>
            <w:bottom w:val="none" w:sz="0" w:space="0" w:color="auto"/>
            <w:right w:val="none" w:sz="0" w:space="0" w:color="auto"/>
          </w:divBdr>
          <w:divsChild>
            <w:div w:id="481846841">
              <w:marLeft w:val="0"/>
              <w:marRight w:val="0"/>
              <w:marTop w:val="0"/>
              <w:marBottom w:val="0"/>
              <w:divBdr>
                <w:top w:val="none" w:sz="0" w:space="0" w:color="auto"/>
                <w:left w:val="none" w:sz="0" w:space="0" w:color="auto"/>
                <w:bottom w:val="none" w:sz="0" w:space="0" w:color="auto"/>
                <w:right w:val="none" w:sz="0" w:space="0" w:color="auto"/>
              </w:divBdr>
            </w:div>
            <w:div w:id="506293035">
              <w:marLeft w:val="0"/>
              <w:marRight w:val="0"/>
              <w:marTop w:val="0"/>
              <w:marBottom w:val="0"/>
              <w:divBdr>
                <w:top w:val="none" w:sz="0" w:space="0" w:color="auto"/>
                <w:left w:val="none" w:sz="0" w:space="0" w:color="auto"/>
                <w:bottom w:val="none" w:sz="0" w:space="0" w:color="auto"/>
                <w:right w:val="none" w:sz="0" w:space="0" w:color="auto"/>
              </w:divBdr>
            </w:div>
            <w:div w:id="515850175">
              <w:marLeft w:val="0"/>
              <w:marRight w:val="0"/>
              <w:marTop w:val="0"/>
              <w:marBottom w:val="0"/>
              <w:divBdr>
                <w:top w:val="none" w:sz="0" w:space="0" w:color="auto"/>
                <w:left w:val="none" w:sz="0" w:space="0" w:color="auto"/>
                <w:bottom w:val="none" w:sz="0" w:space="0" w:color="auto"/>
                <w:right w:val="none" w:sz="0" w:space="0" w:color="auto"/>
              </w:divBdr>
            </w:div>
            <w:div w:id="528101765">
              <w:marLeft w:val="0"/>
              <w:marRight w:val="0"/>
              <w:marTop w:val="0"/>
              <w:marBottom w:val="0"/>
              <w:divBdr>
                <w:top w:val="none" w:sz="0" w:space="0" w:color="auto"/>
                <w:left w:val="none" w:sz="0" w:space="0" w:color="auto"/>
                <w:bottom w:val="none" w:sz="0" w:space="0" w:color="auto"/>
                <w:right w:val="none" w:sz="0" w:space="0" w:color="auto"/>
              </w:divBdr>
            </w:div>
            <w:div w:id="748311642">
              <w:marLeft w:val="0"/>
              <w:marRight w:val="0"/>
              <w:marTop w:val="0"/>
              <w:marBottom w:val="0"/>
              <w:divBdr>
                <w:top w:val="none" w:sz="0" w:space="0" w:color="auto"/>
                <w:left w:val="none" w:sz="0" w:space="0" w:color="auto"/>
                <w:bottom w:val="none" w:sz="0" w:space="0" w:color="auto"/>
                <w:right w:val="none" w:sz="0" w:space="0" w:color="auto"/>
              </w:divBdr>
            </w:div>
            <w:div w:id="830948502">
              <w:marLeft w:val="0"/>
              <w:marRight w:val="0"/>
              <w:marTop w:val="0"/>
              <w:marBottom w:val="0"/>
              <w:divBdr>
                <w:top w:val="none" w:sz="0" w:space="0" w:color="auto"/>
                <w:left w:val="none" w:sz="0" w:space="0" w:color="auto"/>
                <w:bottom w:val="none" w:sz="0" w:space="0" w:color="auto"/>
                <w:right w:val="none" w:sz="0" w:space="0" w:color="auto"/>
              </w:divBdr>
            </w:div>
            <w:div w:id="834998301">
              <w:marLeft w:val="0"/>
              <w:marRight w:val="0"/>
              <w:marTop w:val="0"/>
              <w:marBottom w:val="0"/>
              <w:divBdr>
                <w:top w:val="none" w:sz="0" w:space="0" w:color="auto"/>
                <w:left w:val="none" w:sz="0" w:space="0" w:color="auto"/>
                <w:bottom w:val="none" w:sz="0" w:space="0" w:color="auto"/>
                <w:right w:val="none" w:sz="0" w:space="0" w:color="auto"/>
              </w:divBdr>
            </w:div>
            <w:div w:id="877667745">
              <w:marLeft w:val="0"/>
              <w:marRight w:val="0"/>
              <w:marTop w:val="0"/>
              <w:marBottom w:val="0"/>
              <w:divBdr>
                <w:top w:val="none" w:sz="0" w:space="0" w:color="auto"/>
                <w:left w:val="none" w:sz="0" w:space="0" w:color="auto"/>
                <w:bottom w:val="none" w:sz="0" w:space="0" w:color="auto"/>
                <w:right w:val="none" w:sz="0" w:space="0" w:color="auto"/>
              </w:divBdr>
            </w:div>
            <w:div w:id="897083934">
              <w:marLeft w:val="0"/>
              <w:marRight w:val="0"/>
              <w:marTop w:val="0"/>
              <w:marBottom w:val="0"/>
              <w:divBdr>
                <w:top w:val="none" w:sz="0" w:space="0" w:color="auto"/>
                <w:left w:val="none" w:sz="0" w:space="0" w:color="auto"/>
                <w:bottom w:val="none" w:sz="0" w:space="0" w:color="auto"/>
                <w:right w:val="none" w:sz="0" w:space="0" w:color="auto"/>
              </w:divBdr>
            </w:div>
            <w:div w:id="989750042">
              <w:marLeft w:val="0"/>
              <w:marRight w:val="0"/>
              <w:marTop w:val="0"/>
              <w:marBottom w:val="0"/>
              <w:divBdr>
                <w:top w:val="none" w:sz="0" w:space="0" w:color="auto"/>
                <w:left w:val="none" w:sz="0" w:space="0" w:color="auto"/>
                <w:bottom w:val="none" w:sz="0" w:space="0" w:color="auto"/>
                <w:right w:val="none" w:sz="0" w:space="0" w:color="auto"/>
              </w:divBdr>
            </w:div>
            <w:div w:id="1017998381">
              <w:marLeft w:val="0"/>
              <w:marRight w:val="0"/>
              <w:marTop w:val="0"/>
              <w:marBottom w:val="0"/>
              <w:divBdr>
                <w:top w:val="none" w:sz="0" w:space="0" w:color="auto"/>
                <w:left w:val="none" w:sz="0" w:space="0" w:color="auto"/>
                <w:bottom w:val="none" w:sz="0" w:space="0" w:color="auto"/>
                <w:right w:val="none" w:sz="0" w:space="0" w:color="auto"/>
              </w:divBdr>
            </w:div>
            <w:div w:id="1086615652">
              <w:marLeft w:val="0"/>
              <w:marRight w:val="0"/>
              <w:marTop w:val="0"/>
              <w:marBottom w:val="0"/>
              <w:divBdr>
                <w:top w:val="none" w:sz="0" w:space="0" w:color="auto"/>
                <w:left w:val="none" w:sz="0" w:space="0" w:color="auto"/>
                <w:bottom w:val="none" w:sz="0" w:space="0" w:color="auto"/>
                <w:right w:val="none" w:sz="0" w:space="0" w:color="auto"/>
              </w:divBdr>
            </w:div>
            <w:div w:id="1278412932">
              <w:marLeft w:val="0"/>
              <w:marRight w:val="0"/>
              <w:marTop w:val="0"/>
              <w:marBottom w:val="0"/>
              <w:divBdr>
                <w:top w:val="none" w:sz="0" w:space="0" w:color="auto"/>
                <w:left w:val="none" w:sz="0" w:space="0" w:color="auto"/>
                <w:bottom w:val="none" w:sz="0" w:space="0" w:color="auto"/>
                <w:right w:val="none" w:sz="0" w:space="0" w:color="auto"/>
              </w:divBdr>
            </w:div>
            <w:div w:id="1302231960">
              <w:marLeft w:val="0"/>
              <w:marRight w:val="0"/>
              <w:marTop w:val="0"/>
              <w:marBottom w:val="0"/>
              <w:divBdr>
                <w:top w:val="none" w:sz="0" w:space="0" w:color="auto"/>
                <w:left w:val="none" w:sz="0" w:space="0" w:color="auto"/>
                <w:bottom w:val="none" w:sz="0" w:space="0" w:color="auto"/>
                <w:right w:val="none" w:sz="0" w:space="0" w:color="auto"/>
              </w:divBdr>
            </w:div>
            <w:div w:id="1431001013">
              <w:marLeft w:val="0"/>
              <w:marRight w:val="0"/>
              <w:marTop w:val="0"/>
              <w:marBottom w:val="0"/>
              <w:divBdr>
                <w:top w:val="none" w:sz="0" w:space="0" w:color="auto"/>
                <w:left w:val="none" w:sz="0" w:space="0" w:color="auto"/>
                <w:bottom w:val="none" w:sz="0" w:space="0" w:color="auto"/>
                <w:right w:val="none" w:sz="0" w:space="0" w:color="auto"/>
              </w:divBdr>
            </w:div>
            <w:div w:id="1605962797">
              <w:marLeft w:val="0"/>
              <w:marRight w:val="0"/>
              <w:marTop w:val="0"/>
              <w:marBottom w:val="0"/>
              <w:divBdr>
                <w:top w:val="none" w:sz="0" w:space="0" w:color="auto"/>
                <w:left w:val="none" w:sz="0" w:space="0" w:color="auto"/>
                <w:bottom w:val="none" w:sz="0" w:space="0" w:color="auto"/>
                <w:right w:val="none" w:sz="0" w:space="0" w:color="auto"/>
              </w:divBdr>
            </w:div>
            <w:div w:id="1990553206">
              <w:marLeft w:val="0"/>
              <w:marRight w:val="0"/>
              <w:marTop w:val="0"/>
              <w:marBottom w:val="0"/>
              <w:divBdr>
                <w:top w:val="none" w:sz="0" w:space="0" w:color="auto"/>
                <w:left w:val="none" w:sz="0" w:space="0" w:color="auto"/>
                <w:bottom w:val="none" w:sz="0" w:space="0" w:color="auto"/>
                <w:right w:val="none" w:sz="0" w:space="0" w:color="auto"/>
              </w:divBdr>
            </w:div>
            <w:div w:id="20956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450340">
          <w:marLeft w:val="0"/>
          <w:marRight w:val="0"/>
          <w:marTop w:val="0"/>
          <w:marBottom w:val="0"/>
          <w:divBdr>
            <w:top w:val="none" w:sz="0" w:space="0" w:color="auto"/>
            <w:left w:val="none" w:sz="0" w:space="0" w:color="auto"/>
            <w:bottom w:val="none" w:sz="0" w:space="0" w:color="auto"/>
            <w:right w:val="none" w:sz="0" w:space="0" w:color="auto"/>
          </w:divBdr>
          <w:divsChild>
            <w:div w:id="123888196">
              <w:marLeft w:val="0"/>
              <w:marRight w:val="0"/>
              <w:marTop w:val="0"/>
              <w:marBottom w:val="0"/>
              <w:divBdr>
                <w:top w:val="none" w:sz="0" w:space="0" w:color="auto"/>
                <w:left w:val="none" w:sz="0" w:space="0" w:color="auto"/>
                <w:bottom w:val="none" w:sz="0" w:space="0" w:color="auto"/>
                <w:right w:val="none" w:sz="0" w:space="0" w:color="auto"/>
              </w:divBdr>
            </w:div>
            <w:div w:id="148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5518">
      <w:bodyDiv w:val="1"/>
      <w:marLeft w:val="0"/>
      <w:marRight w:val="0"/>
      <w:marTop w:val="0"/>
      <w:marBottom w:val="0"/>
      <w:divBdr>
        <w:top w:val="none" w:sz="0" w:space="0" w:color="auto"/>
        <w:left w:val="none" w:sz="0" w:space="0" w:color="auto"/>
        <w:bottom w:val="none" w:sz="0" w:space="0" w:color="auto"/>
        <w:right w:val="none" w:sz="0" w:space="0" w:color="auto"/>
      </w:divBdr>
      <w:divsChild>
        <w:div w:id="773474333">
          <w:marLeft w:val="0"/>
          <w:marRight w:val="0"/>
          <w:marTop w:val="0"/>
          <w:marBottom w:val="0"/>
          <w:divBdr>
            <w:top w:val="none" w:sz="0" w:space="0" w:color="auto"/>
            <w:left w:val="none" w:sz="0" w:space="0" w:color="auto"/>
            <w:bottom w:val="none" w:sz="0" w:space="0" w:color="auto"/>
            <w:right w:val="none" w:sz="0" w:space="0" w:color="auto"/>
          </w:divBdr>
          <w:divsChild>
            <w:div w:id="51272648">
              <w:marLeft w:val="0"/>
              <w:marRight w:val="0"/>
              <w:marTop w:val="0"/>
              <w:marBottom w:val="0"/>
              <w:divBdr>
                <w:top w:val="none" w:sz="0" w:space="0" w:color="auto"/>
                <w:left w:val="none" w:sz="0" w:space="0" w:color="auto"/>
                <w:bottom w:val="none" w:sz="0" w:space="0" w:color="auto"/>
                <w:right w:val="none" w:sz="0" w:space="0" w:color="auto"/>
              </w:divBdr>
            </w:div>
            <w:div w:id="564488592">
              <w:marLeft w:val="0"/>
              <w:marRight w:val="0"/>
              <w:marTop w:val="0"/>
              <w:marBottom w:val="0"/>
              <w:divBdr>
                <w:top w:val="none" w:sz="0" w:space="0" w:color="auto"/>
                <w:left w:val="none" w:sz="0" w:space="0" w:color="auto"/>
                <w:bottom w:val="none" w:sz="0" w:space="0" w:color="auto"/>
                <w:right w:val="none" w:sz="0" w:space="0" w:color="auto"/>
              </w:divBdr>
            </w:div>
            <w:div w:id="1227378082">
              <w:marLeft w:val="0"/>
              <w:marRight w:val="0"/>
              <w:marTop w:val="0"/>
              <w:marBottom w:val="0"/>
              <w:divBdr>
                <w:top w:val="none" w:sz="0" w:space="0" w:color="auto"/>
                <w:left w:val="none" w:sz="0" w:space="0" w:color="auto"/>
                <w:bottom w:val="none" w:sz="0" w:space="0" w:color="auto"/>
                <w:right w:val="none" w:sz="0" w:space="0" w:color="auto"/>
              </w:divBdr>
            </w:div>
            <w:div w:id="1366101898">
              <w:marLeft w:val="0"/>
              <w:marRight w:val="0"/>
              <w:marTop w:val="0"/>
              <w:marBottom w:val="0"/>
              <w:divBdr>
                <w:top w:val="none" w:sz="0" w:space="0" w:color="auto"/>
                <w:left w:val="none" w:sz="0" w:space="0" w:color="auto"/>
                <w:bottom w:val="none" w:sz="0" w:space="0" w:color="auto"/>
                <w:right w:val="none" w:sz="0" w:space="0" w:color="auto"/>
              </w:divBdr>
            </w:div>
            <w:div w:id="1423376621">
              <w:marLeft w:val="0"/>
              <w:marRight w:val="0"/>
              <w:marTop w:val="0"/>
              <w:marBottom w:val="0"/>
              <w:divBdr>
                <w:top w:val="none" w:sz="0" w:space="0" w:color="auto"/>
                <w:left w:val="none" w:sz="0" w:space="0" w:color="auto"/>
                <w:bottom w:val="none" w:sz="0" w:space="0" w:color="auto"/>
                <w:right w:val="none" w:sz="0" w:space="0" w:color="auto"/>
              </w:divBdr>
            </w:div>
            <w:div w:id="18953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5309">
      <w:bodyDiv w:val="1"/>
      <w:marLeft w:val="0"/>
      <w:marRight w:val="0"/>
      <w:marTop w:val="0"/>
      <w:marBottom w:val="0"/>
      <w:divBdr>
        <w:top w:val="none" w:sz="0" w:space="0" w:color="auto"/>
        <w:left w:val="none" w:sz="0" w:space="0" w:color="auto"/>
        <w:bottom w:val="none" w:sz="0" w:space="0" w:color="auto"/>
        <w:right w:val="none" w:sz="0" w:space="0" w:color="auto"/>
      </w:divBdr>
    </w:div>
    <w:div w:id="361440031">
      <w:bodyDiv w:val="1"/>
      <w:marLeft w:val="0"/>
      <w:marRight w:val="0"/>
      <w:marTop w:val="0"/>
      <w:marBottom w:val="0"/>
      <w:divBdr>
        <w:top w:val="none" w:sz="0" w:space="0" w:color="auto"/>
        <w:left w:val="none" w:sz="0" w:space="0" w:color="auto"/>
        <w:bottom w:val="none" w:sz="0" w:space="0" w:color="auto"/>
        <w:right w:val="none" w:sz="0" w:space="0" w:color="auto"/>
      </w:divBdr>
    </w:div>
    <w:div w:id="378172196">
      <w:bodyDiv w:val="1"/>
      <w:marLeft w:val="0"/>
      <w:marRight w:val="0"/>
      <w:marTop w:val="0"/>
      <w:marBottom w:val="0"/>
      <w:divBdr>
        <w:top w:val="none" w:sz="0" w:space="0" w:color="auto"/>
        <w:left w:val="none" w:sz="0" w:space="0" w:color="auto"/>
        <w:bottom w:val="none" w:sz="0" w:space="0" w:color="auto"/>
        <w:right w:val="none" w:sz="0" w:space="0" w:color="auto"/>
      </w:divBdr>
    </w:div>
    <w:div w:id="387336759">
      <w:bodyDiv w:val="1"/>
      <w:marLeft w:val="0"/>
      <w:marRight w:val="0"/>
      <w:marTop w:val="0"/>
      <w:marBottom w:val="0"/>
      <w:divBdr>
        <w:top w:val="none" w:sz="0" w:space="0" w:color="auto"/>
        <w:left w:val="none" w:sz="0" w:space="0" w:color="auto"/>
        <w:bottom w:val="none" w:sz="0" w:space="0" w:color="auto"/>
        <w:right w:val="none" w:sz="0" w:space="0" w:color="auto"/>
      </w:divBdr>
    </w:div>
    <w:div w:id="394789540">
      <w:bodyDiv w:val="1"/>
      <w:marLeft w:val="0"/>
      <w:marRight w:val="0"/>
      <w:marTop w:val="0"/>
      <w:marBottom w:val="0"/>
      <w:divBdr>
        <w:top w:val="none" w:sz="0" w:space="0" w:color="auto"/>
        <w:left w:val="none" w:sz="0" w:space="0" w:color="auto"/>
        <w:bottom w:val="none" w:sz="0" w:space="0" w:color="auto"/>
        <w:right w:val="none" w:sz="0" w:space="0" w:color="auto"/>
      </w:divBdr>
    </w:div>
    <w:div w:id="405760026">
      <w:bodyDiv w:val="1"/>
      <w:marLeft w:val="0"/>
      <w:marRight w:val="0"/>
      <w:marTop w:val="0"/>
      <w:marBottom w:val="0"/>
      <w:divBdr>
        <w:top w:val="none" w:sz="0" w:space="0" w:color="auto"/>
        <w:left w:val="none" w:sz="0" w:space="0" w:color="auto"/>
        <w:bottom w:val="none" w:sz="0" w:space="0" w:color="auto"/>
        <w:right w:val="none" w:sz="0" w:space="0" w:color="auto"/>
      </w:divBdr>
    </w:div>
    <w:div w:id="405996862">
      <w:bodyDiv w:val="1"/>
      <w:marLeft w:val="0"/>
      <w:marRight w:val="0"/>
      <w:marTop w:val="0"/>
      <w:marBottom w:val="0"/>
      <w:divBdr>
        <w:top w:val="none" w:sz="0" w:space="0" w:color="auto"/>
        <w:left w:val="none" w:sz="0" w:space="0" w:color="auto"/>
        <w:bottom w:val="none" w:sz="0" w:space="0" w:color="auto"/>
        <w:right w:val="none" w:sz="0" w:space="0" w:color="auto"/>
      </w:divBdr>
    </w:div>
    <w:div w:id="466432248">
      <w:bodyDiv w:val="1"/>
      <w:marLeft w:val="0"/>
      <w:marRight w:val="0"/>
      <w:marTop w:val="0"/>
      <w:marBottom w:val="0"/>
      <w:divBdr>
        <w:top w:val="none" w:sz="0" w:space="0" w:color="auto"/>
        <w:left w:val="none" w:sz="0" w:space="0" w:color="auto"/>
        <w:bottom w:val="none" w:sz="0" w:space="0" w:color="auto"/>
        <w:right w:val="none" w:sz="0" w:space="0" w:color="auto"/>
      </w:divBdr>
      <w:divsChild>
        <w:div w:id="351541030">
          <w:marLeft w:val="0"/>
          <w:marRight w:val="0"/>
          <w:marTop w:val="0"/>
          <w:marBottom w:val="0"/>
          <w:divBdr>
            <w:top w:val="none" w:sz="0" w:space="0" w:color="auto"/>
            <w:left w:val="none" w:sz="0" w:space="0" w:color="auto"/>
            <w:bottom w:val="none" w:sz="0" w:space="0" w:color="auto"/>
            <w:right w:val="none" w:sz="0" w:space="0" w:color="auto"/>
          </w:divBdr>
          <w:divsChild>
            <w:div w:id="12976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7247">
      <w:bodyDiv w:val="1"/>
      <w:marLeft w:val="0"/>
      <w:marRight w:val="0"/>
      <w:marTop w:val="0"/>
      <w:marBottom w:val="0"/>
      <w:divBdr>
        <w:top w:val="none" w:sz="0" w:space="0" w:color="auto"/>
        <w:left w:val="none" w:sz="0" w:space="0" w:color="auto"/>
        <w:bottom w:val="none" w:sz="0" w:space="0" w:color="auto"/>
        <w:right w:val="none" w:sz="0" w:space="0" w:color="auto"/>
      </w:divBdr>
    </w:div>
    <w:div w:id="568197980">
      <w:bodyDiv w:val="1"/>
      <w:marLeft w:val="0"/>
      <w:marRight w:val="0"/>
      <w:marTop w:val="0"/>
      <w:marBottom w:val="0"/>
      <w:divBdr>
        <w:top w:val="none" w:sz="0" w:space="0" w:color="auto"/>
        <w:left w:val="none" w:sz="0" w:space="0" w:color="auto"/>
        <w:bottom w:val="none" w:sz="0" w:space="0" w:color="auto"/>
        <w:right w:val="none" w:sz="0" w:space="0" w:color="auto"/>
      </w:divBdr>
    </w:div>
    <w:div w:id="697245834">
      <w:bodyDiv w:val="1"/>
      <w:marLeft w:val="0"/>
      <w:marRight w:val="0"/>
      <w:marTop w:val="0"/>
      <w:marBottom w:val="0"/>
      <w:divBdr>
        <w:top w:val="none" w:sz="0" w:space="0" w:color="auto"/>
        <w:left w:val="none" w:sz="0" w:space="0" w:color="auto"/>
        <w:bottom w:val="none" w:sz="0" w:space="0" w:color="auto"/>
        <w:right w:val="none" w:sz="0" w:space="0" w:color="auto"/>
      </w:divBdr>
    </w:div>
    <w:div w:id="718287308">
      <w:bodyDiv w:val="1"/>
      <w:marLeft w:val="0"/>
      <w:marRight w:val="0"/>
      <w:marTop w:val="0"/>
      <w:marBottom w:val="0"/>
      <w:divBdr>
        <w:top w:val="none" w:sz="0" w:space="0" w:color="auto"/>
        <w:left w:val="none" w:sz="0" w:space="0" w:color="auto"/>
        <w:bottom w:val="none" w:sz="0" w:space="0" w:color="auto"/>
        <w:right w:val="none" w:sz="0" w:space="0" w:color="auto"/>
      </w:divBdr>
    </w:div>
    <w:div w:id="772675494">
      <w:bodyDiv w:val="1"/>
      <w:marLeft w:val="0"/>
      <w:marRight w:val="0"/>
      <w:marTop w:val="0"/>
      <w:marBottom w:val="0"/>
      <w:divBdr>
        <w:top w:val="none" w:sz="0" w:space="0" w:color="auto"/>
        <w:left w:val="none" w:sz="0" w:space="0" w:color="auto"/>
        <w:bottom w:val="none" w:sz="0" w:space="0" w:color="auto"/>
        <w:right w:val="none" w:sz="0" w:space="0" w:color="auto"/>
      </w:divBdr>
    </w:div>
    <w:div w:id="850146423">
      <w:bodyDiv w:val="1"/>
      <w:marLeft w:val="0"/>
      <w:marRight w:val="0"/>
      <w:marTop w:val="0"/>
      <w:marBottom w:val="0"/>
      <w:divBdr>
        <w:top w:val="none" w:sz="0" w:space="0" w:color="auto"/>
        <w:left w:val="none" w:sz="0" w:space="0" w:color="auto"/>
        <w:bottom w:val="none" w:sz="0" w:space="0" w:color="auto"/>
        <w:right w:val="none" w:sz="0" w:space="0" w:color="auto"/>
      </w:divBdr>
      <w:divsChild>
        <w:div w:id="411464657">
          <w:marLeft w:val="0"/>
          <w:marRight w:val="0"/>
          <w:marTop w:val="0"/>
          <w:marBottom w:val="0"/>
          <w:divBdr>
            <w:top w:val="none" w:sz="0" w:space="0" w:color="auto"/>
            <w:left w:val="none" w:sz="0" w:space="0" w:color="auto"/>
            <w:bottom w:val="none" w:sz="0" w:space="0" w:color="auto"/>
            <w:right w:val="none" w:sz="0" w:space="0" w:color="auto"/>
          </w:divBdr>
          <w:divsChild>
            <w:div w:id="730158706">
              <w:marLeft w:val="0"/>
              <w:marRight w:val="0"/>
              <w:marTop w:val="0"/>
              <w:marBottom w:val="0"/>
              <w:divBdr>
                <w:top w:val="none" w:sz="0" w:space="0" w:color="auto"/>
                <w:left w:val="none" w:sz="0" w:space="0" w:color="auto"/>
                <w:bottom w:val="none" w:sz="0" w:space="0" w:color="auto"/>
                <w:right w:val="none" w:sz="0" w:space="0" w:color="auto"/>
              </w:divBdr>
            </w:div>
            <w:div w:id="782043492">
              <w:marLeft w:val="0"/>
              <w:marRight w:val="0"/>
              <w:marTop w:val="0"/>
              <w:marBottom w:val="0"/>
              <w:divBdr>
                <w:top w:val="none" w:sz="0" w:space="0" w:color="auto"/>
                <w:left w:val="none" w:sz="0" w:space="0" w:color="auto"/>
                <w:bottom w:val="none" w:sz="0" w:space="0" w:color="auto"/>
                <w:right w:val="none" w:sz="0" w:space="0" w:color="auto"/>
              </w:divBdr>
            </w:div>
            <w:div w:id="1217861703">
              <w:marLeft w:val="0"/>
              <w:marRight w:val="0"/>
              <w:marTop w:val="0"/>
              <w:marBottom w:val="0"/>
              <w:divBdr>
                <w:top w:val="none" w:sz="0" w:space="0" w:color="auto"/>
                <w:left w:val="none" w:sz="0" w:space="0" w:color="auto"/>
                <w:bottom w:val="none" w:sz="0" w:space="0" w:color="auto"/>
                <w:right w:val="none" w:sz="0" w:space="0" w:color="auto"/>
              </w:divBdr>
            </w:div>
            <w:div w:id="1667634537">
              <w:marLeft w:val="0"/>
              <w:marRight w:val="0"/>
              <w:marTop w:val="0"/>
              <w:marBottom w:val="0"/>
              <w:divBdr>
                <w:top w:val="none" w:sz="0" w:space="0" w:color="auto"/>
                <w:left w:val="none" w:sz="0" w:space="0" w:color="auto"/>
                <w:bottom w:val="none" w:sz="0" w:space="0" w:color="auto"/>
                <w:right w:val="none" w:sz="0" w:space="0" w:color="auto"/>
              </w:divBdr>
            </w:div>
            <w:div w:id="1765146914">
              <w:marLeft w:val="0"/>
              <w:marRight w:val="0"/>
              <w:marTop w:val="0"/>
              <w:marBottom w:val="0"/>
              <w:divBdr>
                <w:top w:val="none" w:sz="0" w:space="0" w:color="auto"/>
                <w:left w:val="none" w:sz="0" w:space="0" w:color="auto"/>
                <w:bottom w:val="none" w:sz="0" w:space="0" w:color="auto"/>
                <w:right w:val="none" w:sz="0" w:space="0" w:color="auto"/>
              </w:divBdr>
            </w:div>
            <w:div w:id="1767917156">
              <w:marLeft w:val="0"/>
              <w:marRight w:val="0"/>
              <w:marTop w:val="0"/>
              <w:marBottom w:val="0"/>
              <w:divBdr>
                <w:top w:val="none" w:sz="0" w:space="0" w:color="auto"/>
                <w:left w:val="none" w:sz="0" w:space="0" w:color="auto"/>
                <w:bottom w:val="none" w:sz="0" w:space="0" w:color="auto"/>
                <w:right w:val="none" w:sz="0" w:space="0" w:color="auto"/>
              </w:divBdr>
            </w:div>
            <w:div w:id="19659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733">
      <w:bodyDiv w:val="1"/>
      <w:marLeft w:val="0"/>
      <w:marRight w:val="0"/>
      <w:marTop w:val="0"/>
      <w:marBottom w:val="0"/>
      <w:divBdr>
        <w:top w:val="none" w:sz="0" w:space="0" w:color="auto"/>
        <w:left w:val="none" w:sz="0" w:space="0" w:color="auto"/>
        <w:bottom w:val="none" w:sz="0" w:space="0" w:color="auto"/>
        <w:right w:val="none" w:sz="0" w:space="0" w:color="auto"/>
      </w:divBdr>
    </w:div>
    <w:div w:id="977959415">
      <w:bodyDiv w:val="1"/>
      <w:marLeft w:val="0"/>
      <w:marRight w:val="0"/>
      <w:marTop w:val="0"/>
      <w:marBottom w:val="0"/>
      <w:divBdr>
        <w:top w:val="none" w:sz="0" w:space="0" w:color="auto"/>
        <w:left w:val="none" w:sz="0" w:space="0" w:color="auto"/>
        <w:bottom w:val="none" w:sz="0" w:space="0" w:color="auto"/>
        <w:right w:val="none" w:sz="0" w:space="0" w:color="auto"/>
      </w:divBdr>
    </w:div>
    <w:div w:id="1033774532">
      <w:bodyDiv w:val="1"/>
      <w:marLeft w:val="0"/>
      <w:marRight w:val="0"/>
      <w:marTop w:val="0"/>
      <w:marBottom w:val="0"/>
      <w:divBdr>
        <w:top w:val="none" w:sz="0" w:space="0" w:color="auto"/>
        <w:left w:val="none" w:sz="0" w:space="0" w:color="auto"/>
        <w:bottom w:val="none" w:sz="0" w:space="0" w:color="auto"/>
        <w:right w:val="none" w:sz="0" w:space="0" w:color="auto"/>
      </w:divBdr>
      <w:divsChild>
        <w:div w:id="1176728015">
          <w:marLeft w:val="0"/>
          <w:marRight w:val="0"/>
          <w:marTop w:val="0"/>
          <w:marBottom w:val="0"/>
          <w:divBdr>
            <w:top w:val="none" w:sz="0" w:space="0" w:color="auto"/>
            <w:left w:val="none" w:sz="0" w:space="0" w:color="auto"/>
            <w:bottom w:val="none" w:sz="0" w:space="0" w:color="auto"/>
            <w:right w:val="none" w:sz="0" w:space="0" w:color="auto"/>
          </w:divBdr>
          <w:divsChild>
            <w:div w:id="1502306958">
              <w:marLeft w:val="0"/>
              <w:marRight w:val="0"/>
              <w:marTop w:val="0"/>
              <w:marBottom w:val="0"/>
              <w:divBdr>
                <w:top w:val="none" w:sz="0" w:space="0" w:color="auto"/>
                <w:left w:val="none" w:sz="0" w:space="0" w:color="auto"/>
                <w:bottom w:val="none" w:sz="0" w:space="0" w:color="auto"/>
                <w:right w:val="none" w:sz="0" w:space="0" w:color="auto"/>
              </w:divBdr>
            </w:div>
            <w:div w:id="19528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3629">
      <w:bodyDiv w:val="1"/>
      <w:marLeft w:val="0"/>
      <w:marRight w:val="0"/>
      <w:marTop w:val="0"/>
      <w:marBottom w:val="0"/>
      <w:divBdr>
        <w:top w:val="none" w:sz="0" w:space="0" w:color="auto"/>
        <w:left w:val="none" w:sz="0" w:space="0" w:color="auto"/>
        <w:bottom w:val="none" w:sz="0" w:space="0" w:color="auto"/>
        <w:right w:val="none" w:sz="0" w:space="0" w:color="auto"/>
      </w:divBdr>
      <w:divsChild>
        <w:div w:id="1739791794">
          <w:marLeft w:val="0"/>
          <w:marRight w:val="0"/>
          <w:marTop w:val="0"/>
          <w:marBottom w:val="0"/>
          <w:divBdr>
            <w:top w:val="none" w:sz="0" w:space="0" w:color="auto"/>
            <w:left w:val="none" w:sz="0" w:space="0" w:color="auto"/>
            <w:bottom w:val="none" w:sz="0" w:space="0" w:color="auto"/>
            <w:right w:val="none" w:sz="0" w:space="0" w:color="auto"/>
          </w:divBdr>
          <w:divsChild>
            <w:div w:id="369838302">
              <w:marLeft w:val="0"/>
              <w:marRight w:val="0"/>
              <w:marTop w:val="0"/>
              <w:marBottom w:val="0"/>
              <w:divBdr>
                <w:top w:val="none" w:sz="0" w:space="0" w:color="auto"/>
                <w:left w:val="none" w:sz="0" w:space="0" w:color="auto"/>
                <w:bottom w:val="none" w:sz="0" w:space="0" w:color="auto"/>
                <w:right w:val="none" w:sz="0" w:space="0" w:color="auto"/>
              </w:divBdr>
            </w:div>
            <w:div w:id="2025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896">
      <w:bodyDiv w:val="1"/>
      <w:marLeft w:val="0"/>
      <w:marRight w:val="0"/>
      <w:marTop w:val="0"/>
      <w:marBottom w:val="0"/>
      <w:divBdr>
        <w:top w:val="none" w:sz="0" w:space="0" w:color="auto"/>
        <w:left w:val="none" w:sz="0" w:space="0" w:color="auto"/>
        <w:bottom w:val="none" w:sz="0" w:space="0" w:color="auto"/>
        <w:right w:val="none" w:sz="0" w:space="0" w:color="auto"/>
      </w:divBdr>
    </w:div>
    <w:div w:id="1180437610">
      <w:bodyDiv w:val="1"/>
      <w:marLeft w:val="0"/>
      <w:marRight w:val="0"/>
      <w:marTop w:val="0"/>
      <w:marBottom w:val="0"/>
      <w:divBdr>
        <w:top w:val="none" w:sz="0" w:space="0" w:color="auto"/>
        <w:left w:val="none" w:sz="0" w:space="0" w:color="auto"/>
        <w:bottom w:val="none" w:sz="0" w:space="0" w:color="auto"/>
        <w:right w:val="none" w:sz="0" w:space="0" w:color="auto"/>
      </w:divBdr>
    </w:div>
    <w:div w:id="1242985204">
      <w:bodyDiv w:val="1"/>
      <w:marLeft w:val="0"/>
      <w:marRight w:val="0"/>
      <w:marTop w:val="0"/>
      <w:marBottom w:val="0"/>
      <w:divBdr>
        <w:top w:val="none" w:sz="0" w:space="0" w:color="auto"/>
        <w:left w:val="none" w:sz="0" w:space="0" w:color="auto"/>
        <w:bottom w:val="none" w:sz="0" w:space="0" w:color="auto"/>
        <w:right w:val="none" w:sz="0" w:space="0" w:color="auto"/>
      </w:divBdr>
      <w:divsChild>
        <w:div w:id="1343820940">
          <w:marLeft w:val="0"/>
          <w:marRight w:val="0"/>
          <w:marTop w:val="0"/>
          <w:marBottom w:val="0"/>
          <w:divBdr>
            <w:top w:val="none" w:sz="0" w:space="0" w:color="auto"/>
            <w:left w:val="none" w:sz="0" w:space="0" w:color="auto"/>
            <w:bottom w:val="none" w:sz="0" w:space="0" w:color="auto"/>
            <w:right w:val="none" w:sz="0" w:space="0" w:color="auto"/>
          </w:divBdr>
          <w:divsChild>
            <w:div w:id="1935822936">
              <w:marLeft w:val="0"/>
              <w:marRight w:val="0"/>
              <w:marTop w:val="0"/>
              <w:marBottom w:val="0"/>
              <w:divBdr>
                <w:top w:val="none" w:sz="0" w:space="0" w:color="auto"/>
                <w:left w:val="none" w:sz="0" w:space="0" w:color="auto"/>
                <w:bottom w:val="none" w:sz="0" w:space="0" w:color="auto"/>
                <w:right w:val="none" w:sz="0" w:space="0" w:color="auto"/>
              </w:divBdr>
            </w:div>
            <w:div w:id="1952742035">
              <w:marLeft w:val="0"/>
              <w:marRight w:val="0"/>
              <w:marTop w:val="0"/>
              <w:marBottom w:val="0"/>
              <w:divBdr>
                <w:top w:val="none" w:sz="0" w:space="0" w:color="auto"/>
                <w:left w:val="none" w:sz="0" w:space="0" w:color="auto"/>
                <w:bottom w:val="none" w:sz="0" w:space="0" w:color="auto"/>
                <w:right w:val="none" w:sz="0" w:space="0" w:color="auto"/>
              </w:divBdr>
            </w:div>
            <w:div w:id="2119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0879">
      <w:bodyDiv w:val="1"/>
      <w:marLeft w:val="0"/>
      <w:marRight w:val="0"/>
      <w:marTop w:val="0"/>
      <w:marBottom w:val="0"/>
      <w:divBdr>
        <w:top w:val="none" w:sz="0" w:space="0" w:color="auto"/>
        <w:left w:val="none" w:sz="0" w:space="0" w:color="auto"/>
        <w:bottom w:val="none" w:sz="0" w:space="0" w:color="auto"/>
        <w:right w:val="none" w:sz="0" w:space="0" w:color="auto"/>
      </w:divBdr>
      <w:divsChild>
        <w:div w:id="1358123816">
          <w:marLeft w:val="0"/>
          <w:marRight w:val="0"/>
          <w:marTop w:val="0"/>
          <w:marBottom w:val="0"/>
          <w:divBdr>
            <w:top w:val="none" w:sz="0" w:space="0" w:color="auto"/>
            <w:left w:val="none" w:sz="0" w:space="0" w:color="auto"/>
            <w:bottom w:val="none" w:sz="0" w:space="0" w:color="auto"/>
            <w:right w:val="none" w:sz="0" w:space="0" w:color="auto"/>
          </w:divBdr>
          <w:divsChild>
            <w:div w:id="283998981">
              <w:marLeft w:val="0"/>
              <w:marRight w:val="0"/>
              <w:marTop w:val="0"/>
              <w:marBottom w:val="0"/>
              <w:divBdr>
                <w:top w:val="none" w:sz="0" w:space="0" w:color="auto"/>
                <w:left w:val="none" w:sz="0" w:space="0" w:color="auto"/>
                <w:bottom w:val="none" w:sz="0" w:space="0" w:color="auto"/>
                <w:right w:val="none" w:sz="0" w:space="0" w:color="auto"/>
              </w:divBdr>
            </w:div>
            <w:div w:id="314339612">
              <w:marLeft w:val="0"/>
              <w:marRight w:val="0"/>
              <w:marTop w:val="0"/>
              <w:marBottom w:val="0"/>
              <w:divBdr>
                <w:top w:val="none" w:sz="0" w:space="0" w:color="auto"/>
                <w:left w:val="none" w:sz="0" w:space="0" w:color="auto"/>
                <w:bottom w:val="none" w:sz="0" w:space="0" w:color="auto"/>
                <w:right w:val="none" w:sz="0" w:space="0" w:color="auto"/>
              </w:divBdr>
            </w:div>
            <w:div w:id="413479928">
              <w:marLeft w:val="0"/>
              <w:marRight w:val="0"/>
              <w:marTop w:val="0"/>
              <w:marBottom w:val="0"/>
              <w:divBdr>
                <w:top w:val="none" w:sz="0" w:space="0" w:color="auto"/>
                <w:left w:val="none" w:sz="0" w:space="0" w:color="auto"/>
                <w:bottom w:val="none" w:sz="0" w:space="0" w:color="auto"/>
                <w:right w:val="none" w:sz="0" w:space="0" w:color="auto"/>
              </w:divBdr>
            </w:div>
            <w:div w:id="438718306">
              <w:marLeft w:val="0"/>
              <w:marRight w:val="0"/>
              <w:marTop w:val="0"/>
              <w:marBottom w:val="0"/>
              <w:divBdr>
                <w:top w:val="none" w:sz="0" w:space="0" w:color="auto"/>
                <w:left w:val="none" w:sz="0" w:space="0" w:color="auto"/>
                <w:bottom w:val="none" w:sz="0" w:space="0" w:color="auto"/>
                <w:right w:val="none" w:sz="0" w:space="0" w:color="auto"/>
              </w:divBdr>
            </w:div>
            <w:div w:id="489642556">
              <w:marLeft w:val="0"/>
              <w:marRight w:val="0"/>
              <w:marTop w:val="0"/>
              <w:marBottom w:val="0"/>
              <w:divBdr>
                <w:top w:val="none" w:sz="0" w:space="0" w:color="auto"/>
                <w:left w:val="none" w:sz="0" w:space="0" w:color="auto"/>
                <w:bottom w:val="none" w:sz="0" w:space="0" w:color="auto"/>
                <w:right w:val="none" w:sz="0" w:space="0" w:color="auto"/>
              </w:divBdr>
            </w:div>
            <w:div w:id="740101431">
              <w:marLeft w:val="0"/>
              <w:marRight w:val="0"/>
              <w:marTop w:val="0"/>
              <w:marBottom w:val="0"/>
              <w:divBdr>
                <w:top w:val="none" w:sz="0" w:space="0" w:color="auto"/>
                <w:left w:val="none" w:sz="0" w:space="0" w:color="auto"/>
                <w:bottom w:val="none" w:sz="0" w:space="0" w:color="auto"/>
                <w:right w:val="none" w:sz="0" w:space="0" w:color="auto"/>
              </w:divBdr>
            </w:div>
            <w:div w:id="960845867">
              <w:marLeft w:val="0"/>
              <w:marRight w:val="0"/>
              <w:marTop w:val="0"/>
              <w:marBottom w:val="0"/>
              <w:divBdr>
                <w:top w:val="none" w:sz="0" w:space="0" w:color="auto"/>
                <w:left w:val="none" w:sz="0" w:space="0" w:color="auto"/>
                <w:bottom w:val="none" w:sz="0" w:space="0" w:color="auto"/>
                <w:right w:val="none" w:sz="0" w:space="0" w:color="auto"/>
              </w:divBdr>
            </w:div>
            <w:div w:id="1016999808">
              <w:marLeft w:val="0"/>
              <w:marRight w:val="0"/>
              <w:marTop w:val="0"/>
              <w:marBottom w:val="0"/>
              <w:divBdr>
                <w:top w:val="none" w:sz="0" w:space="0" w:color="auto"/>
                <w:left w:val="none" w:sz="0" w:space="0" w:color="auto"/>
                <w:bottom w:val="none" w:sz="0" w:space="0" w:color="auto"/>
                <w:right w:val="none" w:sz="0" w:space="0" w:color="auto"/>
              </w:divBdr>
            </w:div>
            <w:div w:id="1082412519">
              <w:marLeft w:val="0"/>
              <w:marRight w:val="0"/>
              <w:marTop w:val="0"/>
              <w:marBottom w:val="0"/>
              <w:divBdr>
                <w:top w:val="none" w:sz="0" w:space="0" w:color="auto"/>
                <w:left w:val="none" w:sz="0" w:space="0" w:color="auto"/>
                <w:bottom w:val="none" w:sz="0" w:space="0" w:color="auto"/>
                <w:right w:val="none" w:sz="0" w:space="0" w:color="auto"/>
              </w:divBdr>
            </w:div>
            <w:div w:id="1377192846">
              <w:marLeft w:val="0"/>
              <w:marRight w:val="0"/>
              <w:marTop w:val="0"/>
              <w:marBottom w:val="0"/>
              <w:divBdr>
                <w:top w:val="none" w:sz="0" w:space="0" w:color="auto"/>
                <w:left w:val="none" w:sz="0" w:space="0" w:color="auto"/>
                <w:bottom w:val="none" w:sz="0" w:space="0" w:color="auto"/>
                <w:right w:val="none" w:sz="0" w:space="0" w:color="auto"/>
              </w:divBdr>
            </w:div>
            <w:div w:id="1460148539">
              <w:marLeft w:val="0"/>
              <w:marRight w:val="0"/>
              <w:marTop w:val="0"/>
              <w:marBottom w:val="0"/>
              <w:divBdr>
                <w:top w:val="none" w:sz="0" w:space="0" w:color="auto"/>
                <w:left w:val="none" w:sz="0" w:space="0" w:color="auto"/>
                <w:bottom w:val="none" w:sz="0" w:space="0" w:color="auto"/>
                <w:right w:val="none" w:sz="0" w:space="0" w:color="auto"/>
              </w:divBdr>
            </w:div>
            <w:div w:id="1815680535">
              <w:marLeft w:val="0"/>
              <w:marRight w:val="0"/>
              <w:marTop w:val="0"/>
              <w:marBottom w:val="0"/>
              <w:divBdr>
                <w:top w:val="none" w:sz="0" w:space="0" w:color="auto"/>
                <w:left w:val="none" w:sz="0" w:space="0" w:color="auto"/>
                <w:bottom w:val="none" w:sz="0" w:space="0" w:color="auto"/>
                <w:right w:val="none" w:sz="0" w:space="0" w:color="auto"/>
              </w:divBdr>
            </w:div>
            <w:div w:id="1873684225">
              <w:marLeft w:val="0"/>
              <w:marRight w:val="0"/>
              <w:marTop w:val="0"/>
              <w:marBottom w:val="0"/>
              <w:divBdr>
                <w:top w:val="none" w:sz="0" w:space="0" w:color="auto"/>
                <w:left w:val="none" w:sz="0" w:space="0" w:color="auto"/>
                <w:bottom w:val="none" w:sz="0" w:space="0" w:color="auto"/>
                <w:right w:val="none" w:sz="0" w:space="0" w:color="auto"/>
              </w:divBdr>
            </w:div>
            <w:div w:id="2003969057">
              <w:marLeft w:val="0"/>
              <w:marRight w:val="0"/>
              <w:marTop w:val="0"/>
              <w:marBottom w:val="0"/>
              <w:divBdr>
                <w:top w:val="none" w:sz="0" w:space="0" w:color="auto"/>
                <w:left w:val="none" w:sz="0" w:space="0" w:color="auto"/>
                <w:bottom w:val="none" w:sz="0" w:space="0" w:color="auto"/>
                <w:right w:val="none" w:sz="0" w:space="0" w:color="auto"/>
              </w:divBdr>
            </w:div>
            <w:div w:id="20644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36">
      <w:bodyDiv w:val="1"/>
      <w:marLeft w:val="0"/>
      <w:marRight w:val="0"/>
      <w:marTop w:val="0"/>
      <w:marBottom w:val="0"/>
      <w:divBdr>
        <w:top w:val="none" w:sz="0" w:space="0" w:color="auto"/>
        <w:left w:val="none" w:sz="0" w:space="0" w:color="auto"/>
        <w:bottom w:val="none" w:sz="0" w:space="0" w:color="auto"/>
        <w:right w:val="none" w:sz="0" w:space="0" w:color="auto"/>
      </w:divBdr>
    </w:div>
    <w:div w:id="1290668947">
      <w:bodyDiv w:val="1"/>
      <w:marLeft w:val="0"/>
      <w:marRight w:val="0"/>
      <w:marTop w:val="0"/>
      <w:marBottom w:val="0"/>
      <w:divBdr>
        <w:top w:val="none" w:sz="0" w:space="0" w:color="auto"/>
        <w:left w:val="none" w:sz="0" w:space="0" w:color="auto"/>
        <w:bottom w:val="none" w:sz="0" w:space="0" w:color="auto"/>
        <w:right w:val="none" w:sz="0" w:space="0" w:color="auto"/>
      </w:divBdr>
      <w:divsChild>
        <w:div w:id="526875745">
          <w:marLeft w:val="0"/>
          <w:marRight w:val="0"/>
          <w:marTop w:val="0"/>
          <w:marBottom w:val="0"/>
          <w:divBdr>
            <w:top w:val="none" w:sz="0" w:space="0" w:color="auto"/>
            <w:left w:val="none" w:sz="0" w:space="0" w:color="auto"/>
            <w:bottom w:val="none" w:sz="0" w:space="0" w:color="auto"/>
            <w:right w:val="none" w:sz="0" w:space="0" w:color="auto"/>
          </w:divBdr>
        </w:div>
      </w:divsChild>
    </w:div>
    <w:div w:id="1364328479">
      <w:bodyDiv w:val="1"/>
      <w:marLeft w:val="0"/>
      <w:marRight w:val="0"/>
      <w:marTop w:val="0"/>
      <w:marBottom w:val="0"/>
      <w:divBdr>
        <w:top w:val="none" w:sz="0" w:space="0" w:color="auto"/>
        <w:left w:val="none" w:sz="0" w:space="0" w:color="auto"/>
        <w:bottom w:val="none" w:sz="0" w:space="0" w:color="auto"/>
        <w:right w:val="none" w:sz="0" w:space="0" w:color="auto"/>
      </w:divBdr>
    </w:div>
    <w:div w:id="1404060619">
      <w:bodyDiv w:val="1"/>
      <w:marLeft w:val="0"/>
      <w:marRight w:val="0"/>
      <w:marTop w:val="0"/>
      <w:marBottom w:val="0"/>
      <w:divBdr>
        <w:top w:val="none" w:sz="0" w:space="0" w:color="auto"/>
        <w:left w:val="none" w:sz="0" w:space="0" w:color="auto"/>
        <w:bottom w:val="none" w:sz="0" w:space="0" w:color="auto"/>
        <w:right w:val="none" w:sz="0" w:space="0" w:color="auto"/>
      </w:divBdr>
      <w:divsChild>
        <w:div w:id="544947473">
          <w:marLeft w:val="0"/>
          <w:marRight w:val="0"/>
          <w:marTop w:val="0"/>
          <w:marBottom w:val="0"/>
          <w:divBdr>
            <w:top w:val="none" w:sz="0" w:space="0" w:color="auto"/>
            <w:left w:val="none" w:sz="0" w:space="0" w:color="auto"/>
            <w:bottom w:val="none" w:sz="0" w:space="0" w:color="auto"/>
            <w:right w:val="none" w:sz="0" w:space="0" w:color="auto"/>
          </w:divBdr>
          <w:divsChild>
            <w:div w:id="2214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5378">
      <w:bodyDiv w:val="1"/>
      <w:marLeft w:val="0"/>
      <w:marRight w:val="0"/>
      <w:marTop w:val="0"/>
      <w:marBottom w:val="0"/>
      <w:divBdr>
        <w:top w:val="none" w:sz="0" w:space="0" w:color="auto"/>
        <w:left w:val="none" w:sz="0" w:space="0" w:color="auto"/>
        <w:bottom w:val="none" w:sz="0" w:space="0" w:color="auto"/>
        <w:right w:val="none" w:sz="0" w:space="0" w:color="auto"/>
      </w:divBdr>
      <w:divsChild>
        <w:div w:id="989407530">
          <w:marLeft w:val="0"/>
          <w:marRight w:val="0"/>
          <w:marTop w:val="0"/>
          <w:marBottom w:val="0"/>
          <w:divBdr>
            <w:top w:val="none" w:sz="0" w:space="0" w:color="auto"/>
            <w:left w:val="none" w:sz="0" w:space="0" w:color="auto"/>
            <w:bottom w:val="none" w:sz="0" w:space="0" w:color="auto"/>
            <w:right w:val="none" w:sz="0" w:space="0" w:color="auto"/>
          </w:divBdr>
          <w:divsChild>
            <w:div w:id="577129814">
              <w:marLeft w:val="0"/>
              <w:marRight w:val="0"/>
              <w:marTop w:val="0"/>
              <w:marBottom w:val="0"/>
              <w:divBdr>
                <w:top w:val="none" w:sz="0" w:space="0" w:color="auto"/>
                <w:left w:val="none" w:sz="0" w:space="0" w:color="auto"/>
                <w:bottom w:val="none" w:sz="0" w:space="0" w:color="auto"/>
                <w:right w:val="none" w:sz="0" w:space="0" w:color="auto"/>
              </w:divBdr>
            </w:div>
            <w:div w:id="738480640">
              <w:marLeft w:val="0"/>
              <w:marRight w:val="0"/>
              <w:marTop w:val="0"/>
              <w:marBottom w:val="0"/>
              <w:divBdr>
                <w:top w:val="none" w:sz="0" w:space="0" w:color="auto"/>
                <w:left w:val="none" w:sz="0" w:space="0" w:color="auto"/>
                <w:bottom w:val="none" w:sz="0" w:space="0" w:color="auto"/>
                <w:right w:val="none" w:sz="0" w:space="0" w:color="auto"/>
              </w:divBdr>
            </w:div>
            <w:div w:id="763845907">
              <w:marLeft w:val="0"/>
              <w:marRight w:val="0"/>
              <w:marTop w:val="0"/>
              <w:marBottom w:val="0"/>
              <w:divBdr>
                <w:top w:val="none" w:sz="0" w:space="0" w:color="auto"/>
                <w:left w:val="none" w:sz="0" w:space="0" w:color="auto"/>
                <w:bottom w:val="none" w:sz="0" w:space="0" w:color="auto"/>
                <w:right w:val="none" w:sz="0" w:space="0" w:color="auto"/>
              </w:divBdr>
            </w:div>
            <w:div w:id="811140798">
              <w:marLeft w:val="0"/>
              <w:marRight w:val="0"/>
              <w:marTop w:val="0"/>
              <w:marBottom w:val="0"/>
              <w:divBdr>
                <w:top w:val="none" w:sz="0" w:space="0" w:color="auto"/>
                <w:left w:val="none" w:sz="0" w:space="0" w:color="auto"/>
                <w:bottom w:val="none" w:sz="0" w:space="0" w:color="auto"/>
                <w:right w:val="none" w:sz="0" w:space="0" w:color="auto"/>
              </w:divBdr>
            </w:div>
            <w:div w:id="928195814">
              <w:marLeft w:val="0"/>
              <w:marRight w:val="0"/>
              <w:marTop w:val="0"/>
              <w:marBottom w:val="0"/>
              <w:divBdr>
                <w:top w:val="none" w:sz="0" w:space="0" w:color="auto"/>
                <w:left w:val="none" w:sz="0" w:space="0" w:color="auto"/>
                <w:bottom w:val="none" w:sz="0" w:space="0" w:color="auto"/>
                <w:right w:val="none" w:sz="0" w:space="0" w:color="auto"/>
              </w:divBdr>
            </w:div>
            <w:div w:id="1050693148">
              <w:marLeft w:val="0"/>
              <w:marRight w:val="0"/>
              <w:marTop w:val="0"/>
              <w:marBottom w:val="0"/>
              <w:divBdr>
                <w:top w:val="none" w:sz="0" w:space="0" w:color="auto"/>
                <w:left w:val="none" w:sz="0" w:space="0" w:color="auto"/>
                <w:bottom w:val="none" w:sz="0" w:space="0" w:color="auto"/>
                <w:right w:val="none" w:sz="0" w:space="0" w:color="auto"/>
              </w:divBdr>
            </w:div>
            <w:div w:id="1062676888">
              <w:marLeft w:val="0"/>
              <w:marRight w:val="0"/>
              <w:marTop w:val="0"/>
              <w:marBottom w:val="0"/>
              <w:divBdr>
                <w:top w:val="none" w:sz="0" w:space="0" w:color="auto"/>
                <w:left w:val="none" w:sz="0" w:space="0" w:color="auto"/>
                <w:bottom w:val="none" w:sz="0" w:space="0" w:color="auto"/>
                <w:right w:val="none" w:sz="0" w:space="0" w:color="auto"/>
              </w:divBdr>
            </w:div>
            <w:div w:id="1112820563">
              <w:marLeft w:val="0"/>
              <w:marRight w:val="0"/>
              <w:marTop w:val="0"/>
              <w:marBottom w:val="0"/>
              <w:divBdr>
                <w:top w:val="none" w:sz="0" w:space="0" w:color="auto"/>
                <w:left w:val="none" w:sz="0" w:space="0" w:color="auto"/>
                <w:bottom w:val="none" w:sz="0" w:space="0" w:color="auto"/>
                <w:right w:val="none" w:sz="0" w:space="0" w:color="auto"/>
              </w:divBdr>
            </w:div>
            <w:div w:id="1761173422">
              <w:marLeft w:val="0"/>
              <w:marRight w:val="0"/>
              <w:marTop w:val="0"/>
              <w:marBottom w:val="0"/>
              <w:divBdr>
                <w:top w:val="none" w:sz="0" w:space="0" w:color="auto"/>
                <w:left w:val="none" w:sz="0" w:space="0" w:color="auto"/>
                <w:bottom w:val="none" w:sz="0" w:space="0" w:color="auto"/>
                <w:right w:val="none" w:sz="0" w:space="0" w:color="auto"/>
              </w:divBdr>
            </w:div>
            <w:div w:id="1832522142">
              <w:marLeft w:val="0"/>
              <w:marRight w:val="0"/>
              <w:marTop w:val="0"/>
              <w:marBottom w:val="0"/>
              <w:divBdr>
                <w:top w:val="none" w:sz="0" w:space="0" w:color="auto"/>
                <w:left w:val="none" w:sz="0" w:space="0" w:color="auto"/>
                <w:bottom w:val="none" w:sz="0" w:space="0" w:color="auto"/>
                <w:right w:val="none" w:sz="0" w:space="0" w:color="auto"/>
              </w:divBdr>
            </w:div>
            <w:div w:id="18905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02171">
      <w:bodyDiv w:val="1"/>
      <w:marLeft w:val="0"/>
      <w:marRight w:val="0"/>
      <w:marTop w:val="0"/>
      <w:marBottom w:val="0"/>
      <w:divBdr>
        <w:top w:val="none" w:sz="0" w:space="0" w:color="auto"/>
        <w:left w:val="none" w:sz="0" w:space="0" w:color="auto"/>
        <w:bottom w:val="none" w:sz="0" w:space="0" w:color="auto"/>
        <w:right w:val="none" w:sz="0" w:space="0" w:color="auto"/>
      </w:divBdr>
    </w:div>
    <w:div w:id="1541436248">
      <w:bodyDiv w:val="1"/>
      <w:marLeft w:val="0"/>
      <w:marRight w:val="0"/>
      <w:marTop w:val="0"/>
      <w:marBottom w:val="0"/>
      <w:divBdr>
        <w:top w:val="none" w:sz="0" w:space="0" w:color="auto"/>
        <w:left w:val="none" w:sz="0" w:space="0" w:color="auto"/>
        <w:bottom w:val="none" w:sz="0" w:space="0" w:color="auto"/>
        <w:right w:val="none" w:sz="0" w:space="0" w:color="auto"/>
      </w:divBdr>
    </w:div>
    <w:div w:id="1571846251">
      <w:bodyDiv w:val="1"/>
      <w:marLeft w:val="0"/>
      <w:marRight w:val="0"/>
      <w:marTop w:val="0"/>
      <w:marBottom w:val="0"/>
      <w:divBdr>
        <w:top w:val="none" w:sz="0" w:space="0" w:color="auto"/>
        <w:left w:val="none" w:sz="0" w:space="0" w:color="auto"/>
        <w:bottom w:val="none" w:sz="0" w:space="0" w:color="auto"/>
        <w:right w:val="none" w:sz="0" w:space="0" w:color="auto"/>
      </w:divBdr>
      <w:divsChild>
        <w:div w:id="1717895787">
          <w:marLeft w:val="0"/>
          <w:marRight w:val="0"/>
          <w:marTop w:val="0"/>
          <w:marBottom w:val="0"/>
          <w:divBdr>
            <w:top w:val="none" w:sz="0" w:space="0" w:color="auto"/>
            <w:left w:val="none" w:sz="0" w:space="0" w:color="auto"/>
            <w:bottom w:val="none" w:sz="0" w:space="0" w:color="auto"/>
            <w:right w:val="none" w:sz="0" w:space="0" w:color="auto"/>
          </w:divBdr>
          <w:divsChild>
            <w:div w:id="177892309">
              <w:marLeft w:val="0"/>
              <w:marRight w:val="0"/>
              <w:marTop w:val="0"/>
              <w:marBottom w:val="0"/>
              <w:divBdr>
                <w:top w:val="none" w:sz="0" w:space="0" w:color="auto"/>
                <w:left w:val="none" w:sz="0" w:space="0" w:color="auto"/>
                <w:bottom w:val="none" w:sz="0" w:space="0" w:color="auto"/>
                <w:right w:val="none" w:sz="0" w:space="0" w:color="auto"/>
              </w:divBdr>
            </w:div>
            <w:div w:id="452141667">
              <w:marLeft w:val="0"/>
              <w:marRight w:val="0"/>
              <w:marTop w:val="0"/>
              <w:marBottom w:val="0"/>
              <w:divBdr>
                <w:top w:val="none" w:sz="0" w:space="0" w:color="auto"/>
                <w:left w:val="none" w:sz="0" w:space="0" w:color="auto"/>
                <w:bottom w:val="none" w:sz="0" w:space="0" w:color="auto"/>
                <w:right w:val="none" w:sz="0" w:space="0" w:color="auto"/>
              </w:divBdr>
            </w:div>
            <w:div w:id="665743189">
              <w:marLeft w:val="0"/>
              <w:marRight w:val="0"/>
              <w:marTop w:val="0"/>
              <w:marBottom w:val="0"/>
              <w:divBdr>
                <w:top w:val="none" w:sz="0" w:space="0" w:color="auto"/>
                <w:left w:val="none" w:sz="0" w:space="0" w:color="auto"/>
                <w:bottom w:val="none" w:sz="0" w:space="0" w:color="auto"/>
                <w:right w:val="none" w:sz="0" w:space="0" w:color="auto"/>
              </w:divBdr>
            </w:div>
            <w:div w:id="679428235">
              <w:marLeft w:val="0"/>
              <w:marRight w:val="0"/>
              <w:marTop w:val="0"/>
              <w:marBottom w:val="0"/>
              <w:divBdr>
                <w:top w:val="none" w:sz="0" w:space="0" w:color="auto"/>
                <w:left w:val="none" w:sz="0" w:space="0" w:color="auto"/>
                <w:bottom w:val="none" w:sz="0" w:space="0" w:color="auto"/>
                <w:right w:val="none" w:sz="0" w:space="0" w:color="auto"/>
              </w:divBdr>
            </w:div>
            <w:div w:id="687606110">
              <w:marLeft w:val="0"/>
              <w:marRight w:val="0"/>
              <w:marTop w:val="0"/>
              <w:marBottom w:val="0"/>
              <w:divBdr>
                <w:top w:val="none" w:sz="0" w:space="0" w:color="auto"/>
                <w:left w:val="none" w:sz="0" w:space="0" w:color="auto"/>
                <w:bottom w:val="none" w:sz="0" w:space="0" w:color="auto"/>
                <w:right w:val="none" w:sz="0" w:space="0" w:color="auto"/>
              </w:divBdr>
            </w:div>
            <w:div w:id="753823610">
              <w:marLeft w:val="0"/>
              <w:marRight w:val="0"/>
              <w:marTop w:val="0"/>
              <w:marBottom w:val="0"/>
              <w:divBdr>
                <w:top w:val="none" w:sz="0" w:space="0" w:color="auto"/>
                <w:left w:val="none" w:sz="0" w:space="0" w:color="auto"/>
                <w:bottom w:val="none" w:sz="0" w:space="0" w:color="auto"/>
                <w:right w:val="none" w:sz="0" w:space="0" w:color="auto"/>
              </w:divBdr>
            </w:div>
            <w:div w:id="996961598">
              <w:marLeft w:val="0"/>
              <w:marRight w:val="0"/>
              <w:marTop w:val="0"/>
              <w:marBottom w:val="0"/>
              <w:divBdr>
                <w:top w:val="none" w:sz="0" w:space="0" w:color="auto"/>
                <w:left w:val="none" w:sz="0" w:space="0" w:color="auto"/>
                <w:bottom w:val="none" w:sz="0" w:space="0" w:color="auto"/>
                <w:right w:val="none" w:sz="0" w:space="0" w:color="auto"/>
              </w:divBdr>
            </w:div>
            <w:div w:id="1054239289">
              <w:marLeft w:val="0"/>
              <w:marRight w:val="0"/>
              <w:marTop w:val="0"/>
              <w:marBottom w:val="0"/>
              <w:divBdr>
                <w:top w:val="none" w:sz="0" w:space="0" w:color="auto"/>
                <w:left w:val="none" w:sz="0" w:space="0" w:color="auto"/>
                <w:bottom w:val="none" w:sz="0" w:space="0" w:color="auto"/>
                <w:right w:val="none" w:sz="0" w:space="0" w:color="auto"/>
              </w:divBdr>
            </w:div>
            <w:div w:id="1057706608">
              <w:marLeft w:val="0"/>
              <w:marRight w:val="0"/>
              <w:marTop w:val="0"/>
              <w:marBottom w:val="0"/>
              <w:divBdr>
                <w:top w:val="none" w:sz="0" w:space="0" w:color="auto"/>
                <w:left w:val="none" w:sz="0" w:space="0" w:color="auto"/>
                <w:bottom w:val="none" w:sz="0" w:space="0" w:color="auto"/>
                <w:right w:val="none" w:sz="0" w:space="0" w:color="auto"/>
              </w:divBdr>
            </w:div>
            <w:div w:id="1198277266">
              <w:marLeft w:val="0"/>
              <w:marRight w:val="0"/>
              <w:marTop w:val="0"/>
              <w:marBottom w:val="0"/>
              <w:divBdr>
                <w:top w:val="none" w:sz="0" w:space="0" w:color="auto"/>
                <w:left w:val="none" w:sz="0" w:space="0" w:color="auto"/>
                <w:bottom w:val="none" w:sz="0" w:space="0" w:color="auto"/>
                <w:right w:val="none" w:sz="0" w:space="0" w:color="auto"/>
              </w:divBdr>
            </w:div>
            <w:div w:id="1207450234">
              <w:marLeft w:val="0"/>
              <w:marRight w:val="0"/>
              <w:marTop w:val="0"/>
              <w:marBottom w:val="0"/>
              <w:divBdr>
                <w:top w:val="none" w:sz="0" w:space="0" w:color="auto"/>
                <w:left w:val="none" w:sz="0" w:space="0" w:color="auto"/>
                <w:bottom w:val="none" w:sz="0" w:space="0" w:color="auto"/>
                <w:right w:val="none" w:sz="0" w:space="0" w:color="auto"/>
              </w:divBdr>
            </w:div>
            <w:div w:id="1354572552">
              <w:marLeft w:val="0"/>
              <w:marRight w:val="0"/>
              <w:marTop w:val="0"/>
              <w:marBottom w:val="0"/>
              <w:divBdr>
                <w:top w:val="none" w:sz="0" w:space="0" w:color="auto"/>
                <w:left w:val="none" w:sz="0" w:space="0" w:color="auto"/>
                <w:bottom w:val="none" w:sz="0" w:space="0" w:color="auto"/>
                <w:right w:val="none" w:sz="0" w:space="0" w:color="auto"/>
              </w:divBdr>
            </w:div>
            <w:div w:id="1474525570">
              <w:marLeft w:val="0"/>
              <w:marRight w:val="0"/>
              <w:marTop w:val="0"/>
              <w:marBottom w:val="0"/>
              <w:divBdr>
                <w:top w:val="none" w:sz="0" w:space="0" w:color="auto"/>
                <w:left w:val="none" w:sz="0" w:space="0" w:color="auto"/>
                <w:bottom w:val="none" w:sz="0" w:space="0" w:color="auto"/>
                <w:right w:val="none" w:sz="0" w:space="0" w:color="auto"/>
              </w:divBdr>
            </w:div>
            <w:div w:id="2002347194">
              <w:marLeft w:val="0"/>
              <w:marRight w:val="0"/>
              <w:marTop w:val="0"/>
              <w:marBottom w:val="0"/>
              <w:divBdr>
                <w:top w:val="none" w:sz="0" w:space="0" w:color="auto"/>
                <w:left w:val="none" w:sz="0" w:space="0" w:color="auto"/>
                <w:bottom w:val="none" w:sz="0" w:space="0" w:color="auto"/>
                <w:right w:val="none" w:sz="0" w:space="0" w:color="auto"/>
              </w:divBdr>
            </w:div>
            <w:div w:id="20357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8057">
      <w:bodyDiv w:val="1"/>
      <w:marLeft w:val="0"/>
      <w:marRight w:val="0"/>
      <w:marTop w:val="0"/>
      <w:marBottom w:val="0"/>
      <w:divBdr>
        <w:top w:val="none" w:sz="0" w:space="0" w:color="auto"/>
        <w:left w:val="none" w:sz="0" w:space="0" w:color="auto"/>
        <w:bottom w:val="none" w:sz="0" w:space="0" w:color="auto"/>
        <w:right w:val="none" w:sz="0" w:space="0" w:color="auto"/>
      </w:divBdr>
      <w:divsChild>
        <w:div w:id="1238855623">
          <w:marLeft w:val="0"/>
          <w:marRight w:val="0"/>
          <w:marTop w:val="0"/>
          <w:marBottom w:val="0"/>
          <w:divBdr>
            <w:top w:val="none" w:sz="0" w:space="0" w:color="auto"/>
            <w:left w:val="none" w:sz="0" w:space="0" w:color="auto"/>
            <w:bottom w:val="none" w:sz="0" w:space="0" w:color="auto"/>
            <w:right w:val="none" w:sz="0" w:space="0" w:color="auto"/>
          </w:divBdr>
          <w:divsChild>
            <w:div w:id="920216635">
              <w:marLeft w:val="0"/>
              <w:marRight w:val="0"/>
              <w:marTop w:val="0"/>
              <w:marBottom w:val="0"/>
              <w:divBdr>
                <w:top w:val="none" w:sz="0" w:space="0" w:color="auto"/>
                <w:left w:val="none" w:sz="0" w:space="0" w:color="auto"/>
                <w:bottom w:val="none" w:sz="0" w:space="0" w:color="auto"/>
                <w:right w:val="none" w:sz="0" w:space="0" w:color="auto"/>
              </w:divBdr>
            </w:div>
            <w:div w:id="10577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0970">
      <w:bodyDiv w:val="1"/>
      <w:marLeft w:val="0"/>
      <w:marRight w:val="0"/>
      <w:marTop w:val="0"/>
      <w:marBottom w:val="0"/>
      <w:divBdr>
        <w:top w:val="none" w:sz="0" w:space="0" w:color="auto"/>
        <w:left w:val="none" w:sz="0" w:space="0" w:color="auto"/>
        <w:bottom w:val="none" w:sz="0" w:space="0" w:color="auto"/>
        <w:right w:val="none" w:sz="0" w:space="0" w:color="auto"/>
      </w:divBdr>
      <w:divsChild>
        <w:div w:id="1543597607">
          <w:marLeft w:val="0"/>
          <w:marRight w:val="0"/>
          <w:marTop w:val="0"/>
          <w:marBottom w:val="0"/>
          <w:divBdr>
            <w:top w:val="none" w:sz="0" w:space="0" w:color="auto"/>
            <w:left w:val="none" w:sz="0" w:space="0" w:color="auto"/>
            <w:bottom w:val="none" w:sz="0" w:space="0" w:color="auto"/>
            <w:right w:val="none" w:sz="0" w:space="0" w:color="auto"/>
          </w:divBdr>
          <w:divsChild>
            <w:div w:id="1249654927">
              <w:marLeft w:val="0"/>
              <w:marRight w:val="0"/>
              <w:marTop w:val="0"/>
              <w:marBottom w:val="0"/>
              <w:divBdr>
                <w:top w:val="none" w:sz="0" w:space="0" w:color="auto"/>
                <w:left w:val="none" w:sz="0" w:space="0" w:color="auto"/>
                <w:bottom w:val="none" w:sz="0" w:space="0" w:color="auto"/>
                <w:right w:val="none" w:sz="0" w:space="0" w:color="auto"/>
              </w:divBdr>
            </w:div>
            <w:div w:id="15519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9364">
      <w:bodyDiv w:val="1"/>
      <w:marLeft w:val="0"/>
      <w:marRight w:val="0"/>
      <w:marTop w:val="0"/>
      <w:marBottom w:val="0"/>
      <w:divBdr>
        <w:top w:val="none" w:sz="0" w:space="0" w:color="auto"/>
        <w:left w:val="none" w:sz="0" w:space="0" w:color="auto"/>
        <w:bottom w:val="none" w:sz="0" w:space="0" w:color="auto"/>
        <w:right w:val="none" w:sz="0" w:space="0" w:color="auto"/>
      </w:divBdr>
    </w:div>
    <w:div w:id="1807159474">
      <w:bodyDiv w:val="1"/>
      <w:marLeft w:val="0"/>
      <w:marRight w:val="0"/>
      <w:marTop w:val="0"/>
      <w:marBottom w:val="0"/>
      <w:divBdr>
        <w:top w:val="none" w:sz="0" w:space="0" w:color="auto"/>
        <w:left w:val="none" w:sz="0" w:space="0" w:color="auto"/>
        <w:bottom w:val="none" w:sz="0" w:space="0" w:color="auto"/>
        <w:right w:val="none" w:sz="0" w:space="0" w:color="auto"/>
      </w:divBdr>
      <w:divsChild>
        <w:div w:id="302779552">
          <w:marLeft w:val="0"/>
          <w:marRight w:val="0"/>
          <w:marTop w:val="0"/>
          <w:marBottom w:val="0"/>
          <w:divBdr>
            <w:top w:val="none" w:sz="0" w:space="0" w:color="auto"/>
            <w:left w:val="none" w:sz="0" w:space="0" w:color="auto"/>
            <w:bottom w:val="none" w:sz="0" w:space="0" w:color="auto"/>
            <w:right w:val="none" w:sz="0" w:space="0" w:color="auto"/>
          </w:divBdr>
          <w:divsChild>
            <w:div w:id="66343039">
              <w:marLeft w:val="0"/>
              <w:marRight w:val="0"/>
              <w:marTop w:val="0"/>
              <w:marBottom w:val="0"/>
              <w:divBdr>
                <w:top w:val="none" w:sz="0" w:space="0" w:color="auto"/>
                <w:left w:val="none" w:sz="0" w:space="0" w:color="auto"/>
                <w:bottom w:val="none" w:sz="0" w:space="0" w:color="auto"/>
                <w:right w:val="none" w:sz="0" w:space="0" w:color="auto"/>
              </w:divBdr>
            </w:div>
            <w:div w:id="362556030">
              <w:marLeft w:val="0"/>
              <w:marRight w:val="0"/>
              <w:marTop w:val="0"/>
              <w:marBottom w:val="0"/>
              <w:divBdr>
                <w:top w:val="none" w:sz="0" w:space="0" w:color="auto"/>
                <w:left w:val="none" w:sz="0" w:space="0" w:color="auto"/>
                <w:bottom w:val="none" w:sz="0" w:space="0" w:color="auto"/>
                <w:right w:val="none" w:sz="0" w:space="0" w:color="auto"/>
              </w:divBdr>
            </w:div>
            <w:div w:id="507670314">
              <w:marLeft w:val="0"/>
              <w:marRight w:val="0"/>
              <w:marTop w:val="0"/>
              <w:marBottom w:val="0"/>
              <w:divBdr>
                <w:top w:val="none" w:sz="0" w:space="0" w:color="auto"/>
                <w:left w:val="none" w:sz="0" w:space="0" w:color="auto"/>
                <w:bottom w:val="none" w:sz="0" w:space="0" w:color="auto"/>
                <w:right w:val="none" w:sz="0" w:space="0" w:color="auto"/>
              </w:divBdr>
            </w:div>
            <w:div w:id="593979218">
              <w:marLeft w:val="0"/>
              <w:marRight w:val="0"/>
              <w:marTop w:val="0"/>
              <w:marBottom w:val="0"/>
              <w:divBdr>
                <w:top w:val="none" w:sz="0" w:space="0" w:color="auto"/>
                <w:left w:val="none" w:sz="0" w:space="0" w:color="auto"/>
                <w:bottom w:val="none" w:sz="0" w:space="0" w:color="auto"/>
                <w:right w:val="none" w:sz="0" w:space="0" w:color="auto"/>
              </w:divBdr>
            </w:div>
            <w:div w:id="634481237">
              <w:marLeft w:val="0"/>
              <w:marRight w:val="0"/>
              <w:marTop w:val="0"/>
              <w:marBottom w:val="0"/>
              <w:divBdr>
                <w:top w:val="none" w:sz="0" w:space="0" w:color="auto"/>
                <w:left w:val="none" w:sz="0" w:space="0" w:color="auto"/>
                <w:bottom w:val="none" w:sz="0" w:space="0" w:color="auto"/>
                <w:right w:val="none" w:sz="0" w:space="0" w:color="auto"/>
              </w:divBdr>
            </w:div>
            <w:div w:id="817722983">
              <w:marLeft w:val="0"/>
              <w:marRight w:val="0"/>
              <w:marTop w:val="0"/>
              <w:marBottom w:val="0"/>
              <w:divBdr>
                <w:top w:val="none" w:sz="0" w:space="0" w:color="auto"/>
                <w:left w:val="none" w:sz="0" w:space="0" w:color="auto"/>
                <w:bottom w:val="none" w:sz="0" w:space="0" w:color="auto"/>
                <w:right w:val="none" w:sz="0" w:space="0" w:color="auto"/>
              </w:divBdr>
            </w:div>
            <w:div w:id="835534796">
              <w:marLeft w:val="0"/>
              <w:marRight w:val="0"/>
              <w:marTop w:val="0"/>
              <w:marBottom w:val="0"/>
              <w:divBdr>
                <w:top w:val="none" w:sz="0" w:space="0" w:color="auto"/>
                <w:left w:val="none" w:sz="0" w:space="0" w:color="auto"/>
                <w:bottom w:val="none" w:sz="0" w:space="0" w:color="auto"/>
                <w:right w:val="none" w:sz="0" w:space="0" w:color="auto"/>
              </w:divBdr>
            </w:div>
            <w:div w:id="1039354805">
              <w:marLeft w:val="0"/>
              <w:marRight w:val="0"/>
              <w:marTop w:val="0"/>
              <w:marBottom w:val="0"/>
              <w:divBdr>
                <w:top w:val="none" w:sz="0" w:space="0" w:color="auto"/>
                <w:left w:val="none" w:sz="0" w:space="0" w:color="auto"/>
                <w:bottom w:val="none" w:sz="0" w:space="0" w:color="auto"/>
                <w:right w:val="none" w:sz="0" w:space="0" w:color="auto"/>
              </w:divBdr>
            </w:div>
            <w:div w:id="1087654538">
              <w:marLeft w:val="0"/>
              <w:marRight w:val="0"/>
              <w:marTop w:val="0"/>
              <w:marBottom w:val="0"/>
              <w:divBdr>
                <w:top w:val="none" w:sz="0" w:space="0" w:color="auto"/>
                <w:left w:val="none" w:sz="0" w:space="0" w:color="auto"/>
                <w:bottom w:val="none" w:sz="0" w:space="0" w:color="auto"/>
                <w:right w:val="none" w:sz="0" w:space="0" w:color="auto"/>
              </w:divBdr>
            </w:div>
            <w:div w:id="1174034669">
              <w:marLeft w:val="0"/>
              <w:marRight w:val="0"/>
              <w:marTop w:val="0"/>
              <w:marBottom w:val="0"/>
              <w:divBdr>
                <w:top w:val="none" w:sz="0" w:space="0" w:color="auto"/>
                <w:left w:val="none" w:sz="0" w:space="0" w:color="auto"/>
                <w:bottom w:val="none" w:sz="0" w:space="0" w:color="auto"/>
                <w:right w:val="none" w:sz="0" w:space="0" w:color="auto"/>
              </w:divBdr>
            </w:div>
            <w:div w:id="1189752694">
              <w:marLeft w:val="0"/>
              <w:marRight w:val="0"/>
              <w:marTop w:val="0"/>
              <w:marBottom w:val="0"/>
              <w:divBdr>
                <w:top w:val="none" w:sz="0" w:space="0" w:color="auto"/>
                <w:left w:val="none" w:sz="0" w:space="0" w:color="auto"/>
                <w:bottom w:val="none" w:sz="0" w:space="0" w:color="auto"/>
                <w:right w:val="none" w:sz="0" w:space="0" w:color="auto"/>
              </w:divBdr>
            </w:div>
            <w:div w:id="1208562689">
              <w:marLeft w:val="0"/>
              <w:marRight w:val="0"/>
              <w:marTop w:val="0"/>
              <w:marBottom w:val="0"/>
              <w:divBdr>
                <w:top w:val="none" w:sz="0" w:space="0" w:color="auto"/>
                <w:left w:val="none" w:sz="0" w:space="0" w:color="auto"/>
                <w:bottom w:val="none" w:sz="0" w:space="0" w:color="auto"/>
                <w:right w:val="none" w:sz="0" w:space="0" w:color="auto"/>
              </w:divBdr>
            </w:div>
            <w:div w:id="1236238330">
              <w:marLeft w:val="0"/>
              <w:marRight w:val="0"/>
              <w:marTop w:val="0"/>
              <w:marBottom w:val="0"/>
              <w:divBdr>
                <w:top w:val="none" w:sz="0" w:space="0" w:color="auto"/>
                <w:left w:val="none" w:sz="0" w:space="0" w:color="auto"/>
                <w:bottom w:val="none" w:sz="0" w:space="0" w:color="auto"/>
                <w:right w:val="none" w:sz="0" w:space="0" w:color="auto"/>
              </w:divBdr>
            </w:div>
            <w:div w:id="1248533714">
              <w:marLeft w:val="0"/>
              <w:marRight w:val="0"/>
              <w:marTop w:val="0"/>
              <w:marBottom w:val="0"/>
              <w:divBdr>
                <w:top w:val="none" w:sz="0" w:space="0" w:color="auto"/>
                <w:left w:val="none" w:sz="0" w:space="0" w:color="auto"/>
                <w:bottom w:val="none" w:sz="0" w:space="0" w:color="auto"/>
                <w:right w:val="none" w:sz="0" w:space="0" w:color="auto"/>
              </w:divBdr>
            </w:div>
            <w:div w:id="1249535175">
              <w:marLeft w:val="0"/>
              <w:marRight w:val="0"/>
              <w:marTop w:val="0"/>
              <w:marBottom w:val="0"/>
              <w:divBdr>
                <w:top w:val="none" w:sz="0" w:space="0" w:color="auto"/>
                <w:left w:val="none" w:sz="0" w:space="0" w:color="auto"/>
                <w:bottom w:val="none" w:sz="0" w:space="0" w:color="auto"/>
                <w:right w:val="none" w:sz="0" w:space="0" w:color="auto"/>
              </w:divBdr>
            </w:div>
            <w:div w:id="1273169327">
              <w:marLeft w:val="0"/>
              <w:marRight w:val="0"/>
              <w:marTop w:val="0"/>
              <w:marBottom w:val="0"/>
              <w:divBdr>
                <w:top w:val="none" w:sz="0" w:space="0" w:color="auto"/>
                <w:left w:val="none" w:sz="0" w:space="0" w:color="auto"/>
                <w:bottom w:val="none" w:sz="0" w:space="0" w:color="auto"/>
                <w:right w:val="none" w:sz="0" w:space="0" w:color="auto"/>
              </w:divBdr>
            </w:div>
            <w:div w:id="1318462885">
              <w:marLeft w:val="0"/>
              <w:marRight w:val="0"/>
              <w:marTop w:val="0"/>
              <w:marBottom w:val="0"/>
              <w:divBdr>
                <w:top w:val="none" w:sz="0" w:space="0" w:color="auto"/>
                <w:left w:val="none" w:sz="0" w:space="0" w:color="auto"/>
                <w:bottom w:val="none" w:sz="0" w:space="0" w:color="auto"/>
                <w:right w:val="none" w:sz="0" w:space="0" w:color="auto"/>
              </w:divBdr>
            </w:div>
            <w:div w:id="1720517400">
              <w:marLeft w:val="0"/>
              <w:marRight w:val="0"/>
              <w:marTop w:val="0"/>
              <w:marBottom w:val="0"/>
              <w:divBdr>
                <w:top w:val="none" w:sz="0" w:space="0" w:color="auto"/>
                <w:left w:val="none" w:sz="0" w:space="0" w:color="auto"/>
                <w:bottom w:val="none" w:sz="0" w:space="0" w:color="auto"/>
                <w:right w:val="none" w:sz="0" w:space="0" w:color="auto"/>
              </w:divBdr>
            </w:div>
            <w:div w:id="1797989824">
              <w:marLeft w:val="0"/>
              <w:marRight w:val="0"/>
              <w:marTop w:val="0"/>
              <w:marBottom w:val="0"/>
              <w:divBdr>
                <w:top w:val="none" w:sz="0" w:space="0" w:color="auto"/>
                <w:left w:val="none" w:sz="0" w:space="0" w:color="auto"/>
                <w:bottom w:val="none" w:sz="0" w:space="0" w:color="auto"/>
                <w:right w:val="none" w:sz="0" w:space="0" w:color="auto"/>
              </w:divBdr>
            </w:div>
            <w:div w:id="18796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148">
      <w:bodyDiv w:val="1"/>
      <w:marLeft w:val="0"/>
      <w:marRight w:val="0"/>
      <w:marTop w:val="0"/>
      <w:marBottom w:val="0"/>
      <w:divBdr>
        <w:top w:val="none" w:sz="0" w:space="0" w:color="auto"/>
        <w:left w:val="none" w:sz="0" w:space="0" w:color="auto"/>
        <w:bottom w:val="none" w:sz="0" w:space="0" w:color="auto"/>
        <w:right w:val="none" w:sz="0" w:space="0" w:color="auto"/>
      </w:divBdr>
    </w:div>
    <w:div w:id="1845436112">
      <w:bodyDiv w:val="1"/>
      <w:marLeft w:val="0"/>
      <w:marRight w:val="0"/>
      <w:marTop w:val="0"/>
      <w:marBottom w:val="0"/>
      <w:divBdr>
        <w:top w:val="none" w:sz="0" w:space="0" w:color="auto"/>
        <w:left w:val="none" w:sz="0" w:space="0" w:color="auto"/>
        <w:bottom w:val="none" w:sz="0" w:space="0" w:color="auto"/>
        <w:right w:val="none" w:sz="0" w:space="0" w:color="auto"/>
      </w:divBdr>
      <w:divsChild>
        <w:div w:id="1008217808">
          <w:marLeft w:val="0"/>
          <w:marRight w:val="0"/>
          <w:marTop w:val="0"/>
          <w:marBottom w:val="0"/>
          <w:divBdr>
            <w:top w:val="none" w:sz="0" w:space="0" w:color="auto"/>
            <w:left w:val="none" w:sz="0" w:space="0" w:color="auto"/>
            <w:bottom w:val="none" w:sz="0" w:space="0" w:color="auto"/>
            <w:right w:val="none" w:sz="0" w:space="0" w:color="auto"/>
          </w:divBdr>
          <w:divsChild>
            <w:div w:id="205875556">
              <w:marLeft w:val="0"/>
              <w:marRight w:val="0"/>
              <w:marTop w:val="0"/>
              <w:marBottom w:val="0"/>
              <w:divBdr>
                <w:top w:val="none" w:sz="0" w:space="0" w:color="auto"/>
                <w:left w:val="none" w:sz="0" w:space="0" w:color="auto"/>
                <w:bottom w:val="none" w:sz="0" w:space="0" w:color="auto"/>
                <w:right w:val="none" w:sz="0" w:space="0" w:color="auto"/>
              </w:divBdr>
            </w:div>
            <w:div w:id="785348813">
              <w:marLeft w:val="0"/>
              <w:marRight w:val="0"/>
              <w:marTop w:val="0"/>
              <w:marBottom w:val="0"/>
              <w:divBdr>
                <w:top w:val="none" w:sz="0" w:space="0" w:color="auto"/>
                <w:left w:val="none" w:sz="0" w:space="0" w:color="auto"/>
                <w:bottom w:val="none" w:sz="0" w:space="0" w:color="auto"/>
                <w:right w:val="none" w:sz="0" w:space="0" w:color="auto"/>
              </w:divBdr>
            </w:div>
            <w:div w:id="844785747">
              <w:marLeft w:val="0"/>
              <w:marRight w:val="0"/>
              <w:marTop w:val="0"/>
              <w:marBottom w:val="0"/>
              <w:divBdr>
                <w:top w:val="none" w:sz="0" w:space="0" w:color="auto"/>
                <w:left w:val="none" w:sz="0" w:space="0" w:color="auto"/>
                <w:bottom w:val="none" w:sz="0" w:space="0" w:color="auto"/>
                <w:right w:val="none" w:sz="0" w:space="0" w:color="auto"/>
              </w:divBdr>
            </w:div>
            <w:div w:id="1154643109">
              <w:marLeft w:val="0"/>
              <w:marRight w:val="0"/>
              <w:marTop w:val="0"/>
              <w:marBottom w:val="0"/>
              <w:divBdr>
                <w:top w:val="none" w:sz="0" w:space="0" w:color="auto"/>
                <w:left w:val="none" w:sz="0" w:space="0" w:color="auto"/>
                <w:bottom w:val="none" w:sz="0" w:space="0" w:color="auto"/>
                <w:right w:val="none" w:sz="0" w:space="0" w:color="auto"/>
              </w:divBdr>
            </w:div>
            <w:div w:id="1659532568">
              <w:marLeft w:val="0"/>
              <w:marRight w:val="0"/>
              <w:marTop w:val="0"/>
              <w:marBottom w:val="0"/>
              <w:divBdr>
                <w:top w:val="none" w:sz="0" w:space="0" w:color="auto"/>
                <w:left w:val="none" w:sz="0" w:space="0" w:color="auto"/>
                <w:bottom w:val="none" w:sz="0" w:space="0" w:color="auto"/>
                <w:right w:val="none" w:sz="0" w:space="0" w:color="auto"/>
              </w:divBdr>
            </w:div>
            <w:div w:id="20847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137">
      <w:bodyDiv w:val="1"/>
      <w:marLeft w:val="0"/>
      <w:marRight w:val="0"/>
      <w:marTop w:val="0"/>
      <w:marBottom w:val="0"/>
      <w:divBdr>
        <w:top w:val="none" w:sz="0" w:space="0" w:color="auto"/>
        <w:left w:val="none" w:sz="0" w:space="0" w:color="auto"/>
        <w:bottom w:val="none" w:sz="0" w:space="0" w:color="auto"/>
        <w:right w:val="none" w:sz="0" w:space="0" w:color="auto"/>
      </w:divBdr>
      <w:divsChild>
        <w:div w:id="1883246029">
          <w:marLeft w:val="0"/>
          <w:marRight w:val="0"/>
          <w:marTop w:val="0"/>
          <w:marBottom w:val="0"/>
          <w:divBdr>
            <w:top w:val="none" w:sz="0" w:space="0" w:color="auto"/>
            <w:left w:val="none" w:sz="0" w:space="0" w:color="auto"/>
            <w:bottom w:val="none" w:sz="0" w:space="0" w:color="auto"/>
            <w:right w:val="none" w:sz="0" w:space="0" w:color="auto"/>
          </w:divBdr>
          <w:divsChild>
            <w:div w:id="311448305">
              <w:marLeft w:val="0"/>
              <w:marRight w:val="0"/>
              <w:marTop w:val="0"/>
              <w:marBottom w:val="0"/>
              <w:divBdr>
                <w:top w:val="none" w:sz="0" w:space="0" w:color="auto"/>
                <w:left w:val="none" w:sz="0" w:space="0" w:color="auto"/>
                <w:bottom w:val="none" w:sz="0" w:space="0" w:color="auto"/>
                <w:right w:val="none" w:sz="0" w:space="0" w:color="auto"/>
              </w:divBdr>
            </w:div>
            <w:div w:id="406924128">
              <w:marLeft w:val="0"/>
              <w:marRight w:val="0"/>
              <w:marTop w:val="0"/>
              <w:marBottom w:val="0"/>
              <w:divBdr>
                <w:top w:val="none" w:sz="0" w:space="0" w:color="auto"/>
                <w:left w:val="none" w:sz="0" w:space="0" w:color="auto"/>
                <w:bottom w:val="none" w:sz="0" w:space="0" w:color="auto"/>
                <w:right w:val="none" w:sz="0" w:space="0" w:color="auto"/>
              </w:divBdr>
            </w:div>
            <w:div w:id="495725331">
              <w:marLeft w:val="0"/>
              <w:marRight w:val="0"/>
              <w:marTop w:val="0"/>
              <w:marBottom w:val="0"/>
              <w:divBdr>
                <w:top w:val="none" w:sz="0" w:space="0" w:color="auto"/>
                <w:left w:val="none" w:sz="0" w:space="0" w:color="auto"/>
                <w:bottom w:val="none" w:sz="0" w:space="0" w:color="auto"/>
                <w:right w:val="none" w:sz="0" w:space="0" w:color="auto"/>
              </w:divBdr>
            </w:div>
            <w:div w:id="626275813">
              <w:marLeft w:val="0"/>
              <w:marRight w:val="0"/>
              <w:marTop w:val="0"/>
              <w:marBottom w:val="0"/>
              <w:divBdr>
                <w:top w:val="none" w:sz="0" w:space="0" w:color="auto"/>
                <w:left w:val="none" w:sz="0" w:space="0" w:color="auto"/>
                <w:bottom w:val="none" w:sz="0" w:space="0" w:color="auto"/>
                <w:right w:val="none" w:sz="0" w:space="0" w:color="auto"/>
              </w:divBdr>
            </w:div>
            <w:div w:id="680087606">
              <w:marLeft w:val="0"/>
              <w:marRight w:val="0"/>
              <w:marTop w:val="0"/>
              <w:marBottom w:val="0"/>
              <w:divBdr>
                <w:top w:val="none" w:sz="0" w:space="0" w:color="auto"/>
                <w:left w:val="none" w:sz="0" w:space="0" w:color="auto"/>
                <w:bottom w:val="none" w:sz="0" w:space="0" w:color="auto"/>
                <w:right w:val="none" w:sz="0" w:space="0" w:color="auto"/>
              </w:divBdr>
            </w:div>
            <w:div w:id="934754108">
              <w:marLeft w:val="0"/>
              <w:marRight w:val="0"/>
              <w:marTop w:val="0"/>
              <w:marBottom w:val="0"/>
              <w:divBdr>
                <w:top w:val="none" w:sz="0" w:space="0" w:color="auto"/>
                <w:left w:val="none" w:sz="0" w:space="0" w:color="auto"/>
                <w:bottom w:val="none" w:sz="0" w:space="0" w:color="auto"/>
                <w:right w:val="none" w:sz="0" w:space="0" w:color="auto"/>
              </w:divBdr>
            </w:div>
            <w:div w:id="1000740948">
              <w:marLeft w:val="0"/>
              <w:marRight w:val="0"/>
              <w:marTop w:val="0"/>
              <w:marBottom w:val="0"/>
              <w:divBdr>
                <w:top w:val="none" w:sz="0" w:space="0" w:color="auto"/>
                <w:left w:val="none" w:sz="0" w:space="0" w:color="auto"/>
                <w:bottom w:val="none" w:sz="0" w:space="0" w:color="auto"/>
                <w:right w:val="none" w:sz="0" w:space="0" w:color="auto"/>
              </w:divBdr>
            </w:div>
            <w:div w:id="1147163845">
              <w:marLeft w:val="0"/>
              <w:marRight w:val="0"/>
              <w:marTop w:val="0"/>
              <w:marBottom w:val="0"/>
              <w:divBdr>
                <w:top w:val="none" w:sz="0" w:space="0" w:color="auto"/>
                <w:left w:val="none" w:sz="0" w:space="0" w:color="auto"/>
                <w:bottom w:val="none" w:sz="0" w:space="0" w:color="auto"/>
                <w:right w:val="none" w:sz="0" w:space="0" w:color="auto"/>
              </w:divBdr>
            </w:div>
            <w:div w:id="1256980800">
              <w:marLeft w:val="0"/>
              <w:marRight w:val="0"/>
              <w:marTop w:val="0"/>
              <w:marBottom w:val="0"/>
              <w:divBdr>
                <w:top w:val="none" w:sz="0" w:space="0" w:color="auto"/>
                <w:left w:val="none" w:sz="0" w:space="0" w:color="auto"/>
                <w:bottom w:val="none" w:sz="0" w:space="0" w:color="auto"/>
                <w:right w:val="none" w:sz="0" w:space="0" w:color="auto"/>
              </w:divBdr>
            </w:div>
            <w:div w:id="1282569609">
              <w:marLeft w:val="0"/>
              <w:marRight w:val="0"/>
              <w:marTop w:val="0"/>
              <w:marBottom w:val="0"/>
              <w:divBdr>
                <w:top w:val="none" w:sz="0" w:space="0" w:color="auto"/>
                <w:left w:val="none" w:sz="0" w:space="0" w:color="auto"/>
                <w:bottom w:val="none" w:sz="0" w:space="0" w:color="auto"/>
                <w:right w:val="none" w:sz="0" w:space="0" w:color="auto"/>
              </w:divBdr>
            </w:div>
            <w:div w:id="20565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6539">
      <w:bodyDiv w:val="1"/>
      <w:marLeft w:val="0"/>
      <w:marRight w:val="0"/>
      <w:marTop w:val="0"/>
      <w:marBottom w:val="0"/>
      <w:divBdr>
        <w:top w:val="none" w:sz="0" w:space="0" w:color="auto"/>
        <w:left w:val="none" w:sz="0" w:space="0" w:color="auto"/>
        <w:bottom w:val="none" w:sz="0" w:space="0" w:color="auto"/>
        <w:right w:val="none" w:sz="0" w:space="0" w:color="auto"/>
      </w:divBdr>
    </w:div>
    <w:div w:id="1943757885">
      <w:bodyDiv w:val="1"/>
      <w:marLeft w:val="0"/>
      <w:marRight w:val="0"/>
      <w:marTop w:val="0"/>
      <w:marBottom w:val="0"/>
      <w:divBdr>
        <w:top w:val="none" w:sz="0" w:space="0" w:color="auto"/>
        <w:left w:val="none" w:sz="0" w:space="0" w:color="auto"/>
        <w:bottom w:val="none" w:sz="0" w:space="0" w:color="auto"/>
        <w:right w:val="none" w:sz="0" w:space="0" w:color="auto"/>
      </w:divBdr>
    </w:div>
    <w:div w:id="1966160690">
      <w:bodyDiv w:val="1"/>
      <w:marLeft w:val="0"/>
      <w:marRight w:val="0"/>
      <w:marTop w:val="0"/>
      <w:marBottom w:val="0"/>
      <w:divBdr>
        <w:top w:val="none" w:sz="0" w:space="0" w:color="auto"/>
        <w:left w:val="none" w:sz="0" w:space="0" w:color="auto"/>
        <w:bottom w:val="none" w:sz="0" w:space="0" w:color="auto"/>
        <w:right w:val="none" w:sz="0" w:space="0" w:color="auto"/>
      </w:divBdr>
      <w:divsChild>
        <w:div w:id="1972980661">
          <w:marLeft w:val="0"/>
          <w:marRight w:val="0"/>
          <w:marTop w:val="0"/>
          <w:marBottom w:val="0"/>
          <w:divBdr>
            <w:top w:val="none" w:sz="0" w:space="0" w:color="auto"/>
            <w:left w:val="none" w:sz="0" w:space="0" w:color="auto"/>
            <w:bottom w:val="none" w:sz="0" w:space="0" w:color="auto"/>
            <w:right w:val="none" w:sz="0" w:space="0" w:color="auto"/>
          </w:divBdr>
          <w:divsChild>
            <w:div w:id="131334933">
              <w:marLeft w:val="0"/>
              <w:marRight w:val="0"/>
              <w:marTop w:val="0"/>
              <w:marBottom w:val="0"/>
              <w:divBdr>
                <w:top w:val="none" w:sz="0" w:space="0" w:color="auto"/>
                <w:left w:val="none" w:sz="0" w:space="0" w:color="auto"/>
                <w:bottom w:val="none" w:sz="0" w:space="0" w:color="auto"/>
                <w:right w:val="none" w:sz="0" w:space="0" w:color="auto"/>
              </w:divBdr>
            </w:div>
            <w:div w:id="992221549">
              <w:marLeft w:val="0"/>
              <w:marRight w:val="0"/>
              <w:marTop w:val="0"/>
              <w:marBottom w:val="0"/>
              <w:divBdr>
                <w:top w:val="none" w:sz="0" w:space="0" w:color="auto"/>
                <w:left w:val="none" w:sz="0" w:space="0" w:color="auto"/>
                <w:bottom w:val="none" w:sz="0" w:space="0" w:color="auto"/>
                <w:right w:val="none" w:sz="0" w:space="0" w:color="auto"/>
              </w:divBdr>
            </w:div>
            <w:div w:id="20689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2784">
      <w:bodyDiv w:val="1"/>
      <w:marLeft w:val="0"/>
      <w:marRight w:val="0"/>
      <w:marTop w:val="0"/>
      <w:marBottom w:val="0"/>
      <w:divBdr>
        <w:top w:val="none" w:sz="0" w:space="0" w:color="auto"/>
        <w:left w:val="none" w:sz="0" w:space="0" w:color="auto"/>
        <w:bottom w:val="none" w:sz="0" w:space="0" w:color="auto"/>
        <w:right w:val="none" w:sz="0" w:space="0" w:color="auto"/>
      </w:divBdr>
    </w:div>
    <w:div w:id="2075930473">
      <w:bodyDiv w:val="1"/>
      <w:marLeft w:val="0"/>
      <w:marRight w:val="0"/>
      <w:marTop w:val="0"/>
      <w:marBottom w:val="0"/>
      <w:divBdr>
        <w:top w:val="none" w:sz="0" w:space="0" w:color="auto"/>
        <w:left w:val="none" w:sz="0" w:space="0" w:color="auto"/>
        <w:bottom w:val="none" w:sz="0" w:space="0" w:color="auto"/>
        <w:right w:val="none" w:sz="0" w:space="0" w:color="auto"/>
      </w:divBdr>
      <w:divsChild>
        <w:div w:id="1585190593">
          <w:marLeft w:val="0"/>
          <w:marRight w:val="0"/>
          <w:marTop w:val="0"/>
          <w:marBottom w:val="0"/>
          <w:divBdr>
            <w:top w:val="none" w:sz="0" w:space="0" w:color="auto"/>
            <w:left w:val="none" w:sz="0" w:space="0" w:color="auto"/>
            <w:bottom w:val="none" w:sz="0" w:space="0" w:color="auto"/>
            <w:right w:val="none" w:sz="0" w:space="0" w:color="auto"/>
          </w:divBdr>
          <w:divsChild>
            <w:div w:id="1693338749">
              <w:marLeft w:val="0"/>
              <w:marRight w:val="0"/>
              <w:marTop w:val="0"/>
              <w:marBottom w:val="0"/>
              <w:divBdr>
                <w:top w:val="none" w:sz="0" w:space="0" w:color="auto"/>
                <w:left w:val="none" w:sz="0" w:space="0" w:color="auto"/>
                <w:bottom w:val="none" w:sz="0" w:space="0" w:color="auto"/>
                <w:right w:val="none" w:sz="0" w:space="0" w:color="auto"/>
              </w:divBdr>
            </w:div>
            <w:div w:id="18933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01463">
      <w:bodyDiv w:val="1"/>
      <w:marLeft w:val="0"/>
      <w:marRight w:val="0"/>
      <w:marTop w:val="0"/>
      <w:marBottom w:val="0"/>
      <w:divBdr>
        <w:top w:val="none" w:sz="0" w:space="0" w:color="auto"/>
        <w:left w:val="none" w:sz="0" w:space="0" w:color="auto"/>
        <w:bottom w:val="none" w:sz="0" w:space="0" w:color="auto"/>
        <w:right w:val="none" w:sz="0" w:space="0" w:color="auto"/>
      </w:divBdr>
    </w:div>
    <w:div w:id="2093814776">
      <w:bodyDiv w:val="1"/>
      <w:marLeft w:val="0"/>
      <w:marRight w:val="0"/>
      <w:marTop w:val="0"/>
      <w:marBottom w:val="0"/>
      <w:divBdr>
        <w:top w:val="none" w:sz="0" w:space="0" w:color="auto"/>
        <w:left w:val="none" w:sz="0" w:space="0" w:color="auto"/>
        <w:bottom w:val="none" w:sz="0" w:space="0" w:color="auto"/>
        <w:right w:val="none" w:sz="0" w:space="0" w:color="auto"/>
      </w:divBdr>
      <w:divsChild>
        <w:div w:id="386690332">
          <w:marLeft w:val="0"/>
          <w:marRight w:val="0"/>
          <w:marTop w:val="0"/>
          <w:marBottom w:val="0"/>
          <w:divBdr>
            <w:top w:val="none" w:sz="0" w:space="0" w:color="auto"/>
            <w:left w:val="none" w:sz="0" w:space="0" w:color="auto"/>
            <w:bottom w:val="none" w:sz="0" w:space="0" w:color="auto"/>
            <w:right w:val="none" w:sz="0" w:space="0" w:color="auto"/>
          </w:divBdr>
          <w:divsChild>
            <w:div w:id="29232951">
              <w:marLeft w:val="0"/>
              <w:marRight w:val="0"/>
              <w:marTop w:val="0"/>
              <w:marBottom w:val="0"/>
              <w:divBdr>
                <w:top w:val="none" w:sz="0" w:space="0" w:color="auto"/>
                <w:left w:val="none" w:sz="0" w:space="0" w:color="auto"/>
                <w:bottom w:val="none" w:sz="0" w:space="0" w:color="auto"/>
                <w:right w:val="none" w:sz="0" w:space="0" w:color="auto"/>
              </w:divBdr>
            </w:div>
            <w:div w:id="832188582">
              <w:marLeft w:val="0"/>
              <w:marRight w:val="0"/>
              <w:marTop w:val="0"/>
              <w:marBottom w:val="0"/>
              <w:divBdr>
                <w:top w:val="none" w:sz="0" w:space="0" w:color="auto"/>
                <w:left w:val="none" w:sz="0" w:space="0" w:color="auto"/>
                <w:bottom w:val="none" w:sz="0" w:space="0" w:color="auto"/>
                <w:right w:val="none" w:sz="0" w:space="0" w:color="auto"/>
              </w:divBdr>
            </w:div>
            <w:div w:id="1342120600">
              <w:marLeft w:val="0"/>
              <w:marRight w:val="0"/>
              <w:marTop w:val="0"/>
              <w:marBottom w:val="0"/>
              <w:divBdr>
                <w:top w:val="none" w:sz="0" w:space="0" w:color="auto"/>
                <w:left w:val="none" w:sz="0" w:space="0" w:color="auto"/>
                <w:bottom w:val="none" w:sz="0" w:space="0" w:color="auto"/>
                <w:right w:val="none" w:sz="0" w:space="0" w:color="auto"/>
              </w:divBdr>
            </w:div>
            <w:div w:id="1840458759">
              <w:marLeft w:val="0"/>
              <w:marRight w:val="0"/>
              <w:marTop w:val="0"/>
              <w:marBottom w:val="0"/>
              <w:divBdr>
                <w:top w:val="none" w:sz="0" w:space="0" w:color="auto"/>
                <w:left w:val="none" w:sz="0" w:space="0" w:color="auto"/>
                <w:bottom w:val="none" w:sz="0" w:space="0" w:color="auto"/>
                <w:right w:val="none" w:sz="0" w:space="0" w:color="auto"/>
              </w:divBdr>
            </w:div>
            <w:div w:id="1841115022">
              <w:marLeft w:val="0"/>
              <w:marRight w:val="0"/>
              <w:marTop w:val="0"/>
              <w:marBottom w:val="0"/>
              <w:divBdr>
                <w:top w:val="none" w:sz="0" w:space="0" w:color="auto"/>
                <w:left w:val="none" w:sz="0" w:space="0" w:color="auto"/>
                <w:bottom w:val="none" w:sz="0" w:space="0" w:color="auto"/>
                <w:right w:val="none" w:sz="0" w:space="0" w:color="auto"/>
              </w:divBdr>
            </w:div>
            <w:div w:id="2064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7293F-642B-4FDE-ACAD-DF628941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14</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vt:lpstr>
    </vt:vector>
  </TitlesOfParts>
  <Company>Penril</Company>
  <LinksUpToDate>false</LinksUpToDate>
  <CharactersWithSpaces>16291</CharactersWithSpaces>
  <SharedDoc>false</SharedDoc>
  <HLinks>
    <vt:vector size="192" baseType="variant">
      <vt:variant>
        <vt:i4>1376317</vt:i4>
      </vt:variant>
      <vt:variant>
        <vt:i4>191</vt:i4>
      </vt:variant>
      <vt:variant>
        <vt:i4>0</vt:i4>
      </vt:variant>
      <vt:variant>
        <vt:i4>5</vt:i4>
      </vt:variant>
      <vt:variant>
        <vt:lpwstr/>
      </vt:variant>
      <vt:variant>
        <vt:lpwstr>_Toc388956355</vt:lpwstr>
      </vt:variant>
      <vt:variant>
        <vt:i4>1376317</vt:i4>
      </vt:variant>
      <vt:variant>
        <vt:i4>185</vt:i4>
      </vt:variant>
      <vt:variant>
        <vt:i4>0</vt:i4>
      </vt:variant>
      <vt:variant>
        <vt:i4>5</vt:i4>
      </vt:variant>
      <vt:variant>
        <vt:lpwstr/>
      </vt:variant>
      <vt:variant>
        <vt:lpwstr>_Toc388956354</vt:lpwstr>
      </vt:variant>
      <vt:variant>
        <vt:i4>1376317</vt:i4>
      </vt:variant>
      <vt:variant>
        <vt:i4>179</vt:i4>
      </vt:variant>
      <vt:variant>
        <vt:i4>0</vt:i4>
      </vt:variant>
      <vt:variant>
        <vt:i4>5</vt:i4>
      </vt:variant>
      <vt:variant>
        <vt:lpwstr/>
      </vt:variant>
      <vt:variant>
        <vt:lpwstr>_Toc388956353</vt:lpwstr>
      </vt:variant>
      <vt:variant>
        <vt:i4>1376317</vt:i4>
      </vt:variant>
      <vt:variant>
        <vt:i4>173</vt:i4>
      </vt:variant>
      <vt:variant>
        <vt:i4>0</vt:i4>
      </vt:variant>
      <vt:variant>
        <vt:i4>5</vt:i4>
      </vt:variant>
      <vt:variant>
        <vt:lpwstr/>
      </vt:variant>
      <vt:variant>
        <vt:lpwstr>_Toc388956352</vt:lpwstr>
      </vt:variant>
      <vt:variant>
        <vt:i4>1376317</vt:i4>
      </vt:variant>
      <vt:variant>
        <vt:i4>167</vt:i4>
      </vt:variant>
      <vt:variant>
        <vt:i4>0</vt:i4>
      </vt:variant>
      <vt:variant>
        <vt:i4>5</vt:i4>
      </vt:variant>
      <vt:variant>
        <vt:lpwstr/>
      </vt:variant>
      <vt:variant>
        <vt:lpwstr>_Toc388956351</vt:lpwstr>
      </vt:variant>
      <vt:variant>
        <vt:i4>1376317</vt:i4>
      </vt:variant>
      <vt:variant>
        <vt:i4>161</vt:i4>
      </vt:variant>
      <vt:variant>
        <vt:i4>0</vt:i4>
      </vt:variant>
      <vt:variant>
        <vt:i4>5</vt:i4>
      </vt:variant>
      <vt:variant>
        <vt:lpwstr/>
      </vt:variant>
      <vt:variant>
        <vt:lpwstr>_Toc388956350</vt:lpwstr>
      </vt:variant>
      <vt:variant>
        <vt:i4>1310781</vt:i4>
      </vt:variant>
      <vt:variant>
        <vt:i4>155</vt:i4>
      </vt:variant>
      <vt:variant>
        <vt:i4>0</vt:i4>
      </vt:variant>
      <vt:variant>
        <vt:i4>5</vt:i4>
      </vt:variant>
      <vt:variant>
        <vt:lpwstr/>
      </vt:variant>
      <vt:variant>
        <vt:lpwstr>_Toc388956349</vt:lpwstr>
      </vt:variant>
      <vt:variant>
        <vt:i4>1310781</vt:i4>
      </vt:variant>
      <vt:variant>
        <vt:i4>149</vt:i4>
      </vt:variant>
      <vt:variant>
        <vt:i4>0</vt:i4>
      </vt:variant>
      <vt:variant>
        <vt:i4>5</vt:i4>
      </vt:variant>
      <vt:variant>
        <vt:lpwstr/>
      </vt:variant>
      <vt:variant>
        <vt:lpwstr>_Toc388956348</vt:lpwstr>
      </vt:variant>
      <vt:variant>
        <vt:i4>1310781</vt:i4>
      </vt:variant>
      <vt:variant>
        <vt:i4>143</vt:i4>
      </vt:variant>
      <vt:variant>
        <vt:i4>0</vt:i4>
      </vt:variant>
      <vt:variant>
        <vt:i4>5</vt:i4>
      </vt:variant>
      <vt:variant>
        <vt:lpwstr/>
      </vt:variant>
      <vt:variant>
        <vt:lpwstr>_Toc388956347</vt:lpwstr>
      </vt:variant>
      <vt:variant>
        <vt:i4>1310781</vt:i4>
      </vt:variant>
      <vt:variant>
        <vt:i4>137</vt:i4>
      </vt:variant>
      <vt:variant>
        <vt:i4>0</vt:i4>
      </vt:variant>
      <vt:variant>
        <vt:i4>5</vt:i4>
      </vt:variant>
      <vt:variant>
        <vt:lpwstr/>
      </vt:variant>
      <vt:variant>
        <vt:lpwstr>_Toc388956346</vt:lpwstr>
      </vt:variant>
      <vt:variant>
        <vt:i4>1310781</vt:i4>
      </vt:variant>
      <vt:variant>
        <vt:i4>131</vt:i4>
      </vt:variant>
      <vt:variant>
        <vt:i4>0</vt:i4>
      </vt:variant>
      <vt:variant>
        <vt:i4>5</vt:i4>
      </vt:variant>
      <vt:variant>
        <vt:lpwstr/>
      </vt:variant>
      <vt:variant>
        <vt:lpwstr>_Toc388956345</vt:lpwstr>
      </vt:variant>
      <vt:variant>
        <vt:i4>1310781</vt:i4>
      </vt:variant>
      <vt:variant>
        <vt:i4>125</vt:i4>
      </vt:variant>
      <vt:variant>
        <vt:i4>0</vt:i4>
      </vt:variant>
      <vt:variant>
        <vt:i4>5</vt:i4>
      </vt:variant>
      <vt:variant>
        <vt:lpwstr/>
      </vt:variant>
      <vt:variant>
        <vt:lpwstr>_Toc388956344</vt:lpwstr>
      </vt:variant>
      <vt:variant>
        <vt:i4>1310781</vt:i4>
      </vt:variant>
      <vt:variant>
        <vt:i4>119</vt:i4>
      </vt:variant>
      <vt:variant>
        <vt:i4>0</vt:i4>
      </vt:variant>
      <vt:variant>
        <vt:i4>5</vt:i4>
      </vt:variant>
      <vt:variant>
        <vt:lpwstr/>
      </vt:variant>
      <vt:variant>
        <vt:lpwstr>_Toc388956343</vt:lpwstr>
      </vt:variant>
      <vt:variant>
        <vt:i4>1310781</vt:i4>
      </vt:variant>
      <vt:variant>
        <vt:i4>113</vt:i4>
      </vt:variant>
      <vt:variant>
        <vt:i4>0</vt:i4>
      </vt:variant>
      <vt:variant>
        <vt:i4>5</vt:i4>
      </vt:variant>
      <vt:variant>
        <vt:lpwstr/>
      </vt:variant>
      <vt:variant>
        <vt:lpwstr>_Toc388956342</vt:lpwstr>
      </vt:variant>
      <vt:variant>
        <vt:i4>1310781</vt:i4>
      </vt:variant>
      <vt:variant>
        <vt:i4>107</vt:i4>
      </vt:variant>
      <vt:variant>
        <vt:i4>0</vt:i4>
      </vt:variant>
      <vt:variant>
        <vt:i4>5</vt:i4>
      </vt:variant>
      <vt:variant>
        <vt:lpwstr/>
      </vt:variant>
      <vt:variant>
        <vt:lpwstr>_Toc388956341</vt:lpwstr>
      </vt:variant>
      <vt:variant>
        <vt:i4>1310781</vt:i4>
      </vt:variant>
      <vt:variant>
        <vt:i4>101</vt:i4>
      </vt:variant>
      <vt:variant>
        <vt:i4>0</vt:i4>
      </vt:variant>
      <vt:variant>
        <vt:i4>5</vt:i4>
      </vt:variant>
      <vt:variant>
        <vt:lpwstr/>
      </vt:variant>
      <vt:variant>
        <vt:lpwstr>_Toc388956340</vt:lpwstr>
      </vt:variant>
      <vt:variant>
        <vt:i4>1245245</vt:i4>
      </vt:variant>
      <vt:variant>
        <vt:i4>95</vt:i4>
      </vt:variant>
      <vt:variant>
        <vt:i4>0</vt:i4>
      </vt:variant>
      <vt:variant>
        <vt:i4>5</vt:i4>
      </vt:variant>
      <vt:variant>
        <vt:lpwstr/>
      </vt:variant>
      <vt:variant>
        <vt:lpwstr>_Toc388956339</vt:lpwstr>
      </vt:variant>
      <vt:variant>
        <vt:i4>1245245</vt:i4>
      </vt:variant>
      <vt:variant>
        <vt:i4>89</vt:i4>
      </vt:variant>
      <vt:variant>
        <vt:i4>0</vt:i4>
      </vt:variant>
      <vt:variant>
        <vt:i4>5</vt:i4>
      </vt:variant>
      <vt:variant>
        <vt:lpwstr/>
      </vt:variant>
      <vt:variant>
        <vt:lpwstr>_Toc388956338</vt:lpwstr>
      </vt:variant>
      <vt:variant>
        <vt:i4>1245245</vt:i4>
      </vt:variant>
      <vt:variant>
        <vt:i4>83</vt:i4>
      </vt:variant>
      <vt:variant>
        <vt:i4>0</vt:i4>
      </vt:variant>
      <vt:variant>
        <vt:i4>5</vt:i4>
      </vt:variant>
      <vt:variant>
        <vt:lpwstr/>
      </vt:variant>
      <vt:variant>
        <vt:lpwstr>_Toc388956337</vt:lpwstr>
      </vt:variant>
      <vt:variant>
        <vt:i4>1245245</vt:i4>
      </vt:variant>
      <vt:variant>
        <vt:i4>77</vt:i4>
      </vt:variant>
      <vt:variant>
        <vt:i4>0</vt:i4>
      </vt:variant>
      <vt:variant>
        <vt:i4>5</vt:i4>
      </vt:variant>
      <vt:variant>
        <vt:lpwstr/>
      </vt:variant>
      <vt:variant>
        <vt:lpwstr>_Toc388956336</vt:lpwstr>
      </vt:variant>
      <vt:variant>
        <vt:i4>1245245</vt:i4>
      </vt:variant>
      <vt:variant>
        <vt:i4>71</vt:i4>
      </vt:variant>
      <vt:variant>
        <vt:i4>0</vt:i4>
      </vt:variant>
      <vt:variant>
        <vt:i4>5</vt:i4>
      </vt:variant>
      <vt:variant>
        <vt:lpwstr/>
      </vt:variant>
      <vt:variant>
        <vt:lpwstr>_Toc388956335</vt:lpwstr>
      </vt:variant>
      <vt:variant>
        <vt:i4>1245245</vt:i4>
      </vt:variant>
      <vt:variant>
        <vt:i4>65</vt:i4>
      </vt:variant>
      <vt:variant>
        <vt:i4>0</vt:i4>
      </vt:variant>
      <vt:variant>
        <vt:i4>5</vt:i4>
      </vt:variant>
      <vt:variant>
        <vt:lpwstr/>
      </vt:variant>
      <vt:variant>
        <vt:lpwstr>_Toc388956334</vt:lpwstr>
      </vt:variant>
      <vt:variant>
        <vt:i4>1245245</vt:i4>
      </vt:variant>
      <vt:variant>
        <vt:i4>59</vt:i4>
      </vt:variant>
      <vt:variant>
        <vt:i4>0</vt:i4>
      </vt:variant>
      <vt:variant>
        <vt:i4>5</vt:i4>
      </vt:variant>
      <vt:variant>
        <vt:lpwstr/>
      </vt:variant>
      <vt:variant>
        <vt:lpwstr>_Toc388956333</vt:lpwstr>
      </vt:variant>
      <vt:variant>
        <vt:i4>1245245</vt:i4>
      </vt:variant>
      <vt:variant>
        <vt:i4>53</vt:i4>
      </vt:variant>
      <vt:variant>
        <vt:i4>0</vt:i4>
      </vt:variant>
      <vt:variant>
        <vt:i4>5</vt:i4>
      </vt:variant>
      <vt:variant>
        <vt:lpwstr/>
      </vt:variant>
      <vt:variant>
        <vt:lpwstr>_Toc388956332</vt:lpwstr>
      </vt:variant>
      <vt:variant>
        <vt:i4>1245245</vt:i4>
      </vt:variant>
      <vt:variant>
        <vt:i4>47</vt:i4>
      </vt:variant>
      <vt:variant>
        <vt:i4>0</vt:i4>
      </vt:variant>
      <vt:variant>
        <vt:i4>5</vt:i4>
      </vt:variant>
      <vt:variant>
        <vt:lpwstr/>
      </vt:variant>
      <vt:variant>
        <vt:lpwstr>_Toc388956331</vt:lpwstr>
      </vt:variant>
      <vt:variant>
        <vt:i4>1245245</vt:i4>
      </vt:variant>
      <vt:variant>
        <vt:i4>41</vt:i4>
      </vt:variant>
      <vt:variant>
        <vt:i4>0</vt:i4>
      </vt:variant>
      <vt:variant>
        <vt:i4>5</vt:i4>
      </vt:variant>
      <vt:variant>
        <vt:lpwstr/>
      </vt:variant>
      <vt:variant>
        <vt:lpwstr>_Toc388956330</vt:lpwstr>
      </vt:variant>
      <vt:variant>
        <vt:i4>1179709</vt:i4>
      </vt:variant>
      <vt:variant>
        <vt:i4>35</vt:i4>
      </vt:variant>
      <vt:variant>
        <vt:i4>0</vt:i4>
      </vt:variant>
      <vt:variant>
        <vt:i4>5</vt:i4>
      </vt:variant>
      <vt:variant>
        <vt:lpwstr/>
      </vt:variant>
      <vt:variant>
        <vt:lpwstr>_Toc388956329</vt:lpwstr>
      </vt:variant>
      <vt:variant>
        <vt:i4>1179709</vt:i4>
      </vt:variant>
      <vt:variant>
        <vt:i4>29</vt:i4>
      </vt:variant>
      <vt:variant>
        <vt:i4>0</vt:i4>
      </vt:variant>
      <vt:variant>
        <vt:i4>5</vt:i4>
      </vt:variant>
      <vt:variant>
        <vt:lpwstr/>
      </vt:variant>
      <vt:variant>
        <vt:lpwstr>_Toc388956327</vt:lpwstr>
      </vt:variant>
      <vt:variant>
        <vt:i4>1179709</vt:i4>
      </vt:variant>
      <vt:variant>
        <vt:i4>23</vt:i4>
      </vt:variant>
      <vt:variant>
        <vt:i4>0</vt:i4>
      </vt:variant>
      <vt:variant>
        <vt:i4>5</vt:i4>
      </vt:variant>
      <vt:variant>
        <vt:lpwstr/>
      </vt:variant>
      <vt:variant>
        <vt:lpwstr>_Toc388956326</vt:lpwstr>
      </vt:variant>
      <vt:variant>
        <vt:i4>1179709</vt:i4>
      </vt:variant>
      <vt:variant>
        <vt:i4>17</vt:i4>
      </vt:variant>
      <vt:variant>
        <vt:i4>0</vt:i4>
      </vt:variant>
      <vt:variant>
        <vt:i4>5</vt:i4>
      </vt:variant>
      <vt:variant>
        <vt:lpwstr/>
      </vt:variant>
      <vt:variant>
        <vt:lpwstr>_Toc388956325</vt:lpwstr>
      </vt:variant>
      <vt:variant>
        <vt:i4>1179709</vt:i4>
      </vt:variant>
      <vt:variant>
        <vt:i4>11</vt:i4>
      </vt:variant>
      <vt:variant>
        <vt:i4>0</vt:i4>
      </vt:variant>
      <vt:variant>
        <vt:i4>5</vt:i4>
      </vt:variant>
      <vt:variant>
        <vt:lpwstr/>
      </vt:variant>
      <vt:variant>
        <vt:lpwstr>_Toc388956324</vt:lpwstr>
      </vt:variant>
      <vt:variant>
        <vt:i4>1179709</vt:i4>
      </vt:variant>
      <vt:variant>
        <vt:i4>5</vt:i4>
      </vt:variant>
      <vt:variant>
        <vt:i4>0</vt:i4>
      </vt:variant>
      <vt:variant>
        <vt:i4>5</vt:i4>
      </vt:variant>
      <vt:variant>
        <vt:lpwstr/>
      </vt:variant>
      <vt:variant>
        <vt:lpwstr>_Toc388956323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Tan Lee Yong</dc:creator>
  <cp:keywords/>
  <cp:lastModifiedBy>User</cp:lastModifiedBy>
  <cp:revision>6</cp:revision>
  <cp:lastPrinted>2009-07-31T03:23:00Z</cp:lastPrinted>
  <dcterms:created xsi:type="dcterms:W3CDTF">2015-05-07T10:25:00Z</dcterms:created>
  <dcterms:modified xsi:type="dcterms:W3CDTF">2015-05-12T08:56:00Z</dcterms:modified>
</cp:coreProperties>
</file>