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A2838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8078C2">
              <w:rPr>
                <w:rFonts w:cs="Arial"/>
                <w:b/>
                <w:sz w:val="16"/>
                <w:szCs w:val="22"/>
              </w:rPr>
              <w:t>4</w:t>
            </w:r>
            <w:r w:rsidR="00CA2838">
              <w:rPr>
                <w:rFonts w:cs="Arial"/>
                <w:b/>
                <w:sz w:val="16"/>
                <w:szCs w:val="22"/>
              </w:rPr>
              <w:t>0 &amp; 041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C77A67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8078C2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D26648">
              <w:rPr>
                <w:rFonts w:cs="Arial"/>
                <w:sz w:val="22"/>
                <w:szCs w:val="22"/>
              </w:rPr>
              <w:t>9</w:t>
            </w:r>
            <w:r w:rsidR="008078C2">
              <w:rPr>
                <w:rFonts w:cs="Arial"/>
                <w:sz w:val="22"/>
                <w:szCs w:val="22"/>
              </w:rPr>
              <w:t>3</w:t>
            </w:r>
            <w:r w:rsidR="00CA283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22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EB51DC" w:rsidP="003C3E26">
            <w:pPr>
              <w:rPr>
                <w:rFonts w:cs="Arial"/>
                <w:sz w:val="22"/>
                <w:szCs w:val="22"/>
              </w:rPr>
            </w:pPr>
            <w:r w:rsidRPr="00EB51DC">
              <w:rPr>
                <w:rFonts w:cs="Arial"/>
                <w:sz w:val="22"/>
                <w:szCs w:val="22"/>
              </w:rPr>
              <w:t xml:space="preserve">To </w:t>
            </w:r>
            <w:r w:rsidR="008078C2">
              <w:rPr>
                <w:rFonts w:cs="Arial"/>
                <w:sz w:val="22"/>
                <w:szCs w:val="22"/>
              </w:rPr>
              <w:t xml:space="preserve">check </w:t>
            </w:r>
            <w:r w:rsidR="003C3E26">
              <w:rPr>
                <w:rFonts w:cs="Arial"/>
                <w:sz w:val="22"/>
                <w:szCs w:val="22"/>
              </w:rPr>
              <w:t>on the event setup setting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3C3E26" w:rsidP="003C3E26">
            <w:pPr>
              <w:spacing w:before="40" w:after="0"/>
              <w:rPr>
                <w:rFonts w:cs="Arial"/>
              </w:rPr>
            </w:pPr>
            <w:r w:rsidRPr="003C3E26">
              <w:rPr>
                <w:rFonts w:cs="Arial"/>
                <w:sz w:val="22"/>
                <w:szCs w:val="22"/>
              </w:rPr>
              <w:t>To make sure Edit and save event in module 1 will not overwrite promotion event setting such as public and registration setting.</w:t>
            </w:r>
            <w:r>
              <w:rPr>
                <w:rStyle w:val="apple-converted-space"/>
                <w:rFonts w:ascii="Verdana" w:hAnsi="Verdana"/>
                <w:color w:val="484848"/>
                <w:sz w:val="20"/>
                <w:shd w:val="clear" w:color="auto" w:fill="FFFFFF"/>
              </w:rPr>
              <w:t> 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3C3E26" w:rsidRDefault="003C3E26" w:rsidP="003C3E26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Promotion &gt; Event Setup &gt; Other Modules &gt; Edit</w:t>
            </w:r>
          </w:p>
          <w:p w:rsidR="009E308D" w:rsidRDefault="009E308D" w:rsidP="009E308D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Planning &gt; Activities List &gt; Edit</w:t>
            </w:r>
          </w:p>
          <w:p w:rsidR="009E308D" w:rsidRPr="005468EC" w:rsidRDefault="009E308D" w:rsidP="003C3E26">
            <w:pPr>
              <w:pStyle w:val="NoSpacing"/>
              <w:spacing w:before="60" w:after="60"/>
              <w:rPr>
                <w:rFonts w:eastAsia="Calibri" w:cs="Arial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9E308D" w:rsidRDefault="009E308D" w:rsidP="003C3E2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Promotion &gt; Event Setup &gt; Other Modules &gt; Edit </w:t>
            </w:r>
          </w:p>
          <w:p w:rsidR="003C3E26" w:rsidRPr="009E308D" w:rsidRDefault="00F57F42" w:rsidP="009E308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381BF2">
              <w:rPr>
                <w:rFonts w:ascii="Arial" w:eastAsia="Calibri" w:hAnsi="Arial" w:cs="Arial"/>
              </w:rPr>
              <w:t xml:space="preserve">Planning &gt; </w:t>
            </w:r>
            <w:r w:rsidR="003C3E26">
              <w:rPr>
                <w:rFonts w:ascii="Arial" w:eastAsia="Calibri" w:hAnsi="Arial" w:cs="Arial"/>
              </w:rPr>
              <w:t>Activities List &gt; Edit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C77A67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77A67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77A67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C77A67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77A67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77A67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C77A67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77A67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77A67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381BF2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381BF2">
              <w:rPr>
                <w:rFonts w:ascii="Arial" w:eastAsia="Calibri" w:hAnsi="Arial" w:cs="Arial"/>
              </w:rPr>
              <w:t xml:space="preserve">Click on </w:t>
            </w:r>
            <w:r w:rsidR="009E308D">
              <w:rPr>
                <w:rFonts w:ascii="Arial" w:eastAsia="Calibri" w:hAnsi="Arial" w:cs="Arial"/>
              </w:rPr>
              <w:t>Promotion &gt; Event Setup &gt; Other Modules &gt; Edit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551C3C">
              <w:rPr>
                <w:rFonts w:ascii="Arial" w:eastAsia="Calibri" w:hAnsi="Arial" w:cs="Arial"/>
              </w:rPr>
              <w:t xml:space="preserve">Other Module info. 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551C3C">
              <w:rPr>
                <w:rFonts w:ascii="Arial" w:eastAsia="Calibri" w:hAnsi="Arial" w:cs="Arial"/>
                <w:u w:val="single"/>
              </w:rPr>
              <w:t>Test scenario:</w:t>
            </w:r>
            <w:r w:rsidRPr="00551C3C">
              <w:rPr>
                <w:rFonts w:ascii="Arial" w:eastAsia="Calibri" w:hAnsi="Arial" w:cs="Arial"/>
                <w:u w:val="single"/>
              </w:rPr>
              <w:br/>
            </w:r>
            <w:r w:rsidRPr="00551C3C">
              <w:rPr>
                <w:rFonts w:ascii="Arial" w:eastAsia="Calibri" w:hAnsi="Arial" w:cs="Arial"/>
              </w:rPr>
              <w:t>1. In Promotion &gt; Event Setup &gt; Other Module, fill in all the fields like checkbox and date fields and save.</w:t>
            </w:r>
          </w:p>
          <w:p w:rsidR="008078C2" w:rsidRDefault="009E308D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eastAsia="Calibri" w:cs="Arial"/>
                <w:noProof/>
                <w:lang w:eastAsia="en-US"/>
              </w:rPr>
              <w:drawing>
                <wp:inline distT="0" distB="0" distL="0" distR="0">
                  <wp:extent cx="6134735" cy="39979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735" cy="399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8C2" w:rsidRDefault="008078C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551C3C">
              <w:rPr>
                <w:rFonts w:ascii="Arial" w:eastAsia="Calibri" w:hAnsi="Arial" w:cs="Arial"/>
              </w:rPr>
              <w:t>2. Go to Planning, choose the same event, edit and sa</w:t>
            </w:r>
            <w:r>
              <w:rPr>
                <w:rFonts w:ascii="Arial" w:eastAsia="Calibri" w:hAnsi="Arial" w:cs="Arial"/>
              </w:rPr>
              <w:t xml:space="preserve">ve </w:t>
            </w:r>
            <w:r w:rsidRPr="00551C3C">
              <w:rPr>
                <w:rFonts w:ascii="Arial" w:eastAsia="Calibri" w:hAnsi="Arial" w:cs="Arial"/>
              </w:rPr>
              <w:t>(no need to change any data).</w:t>
            </w:r>
          </w:p>
          <w:p w:rsidR="0051504A" w:rsidRDefault="009E308D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eastAsia="Calibri" w:cs="Arial"/>
                <w:noProof/>
                <w:lang w:eastAsia="en-US"/>
              </w:rPr>
              <w:lastRenderedPageBreak/>
              <w:drawing>
                <wp:inline distT="0" distB="0" distL="0" distR="0">
                  <wp:extent cx="6134735" cy="36576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735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551C3C">
              <w:rPr>
                <w:rFonts w:ascii="Arial" w:eastAsia="Calibri" w:hAnsi="Arial" w:cs="Arial"/>
              </w:rPr>
              <w:t>3. Go back to Promotion &gt; Event Setup &gt; Other Module and check the detail. Setting should be intact and not overwritten.</w:t>
            </w:r>
          </w:p>
          <w:p w:rsidR="0051504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551C3C">
              <w:rPr>
                <w:rFonts w:ascii="Arial" w:eastAsia="Calibri" w:hAnsi="Arial" w:cs="Arial"/>
              </w:rPr>
              <w:lastRenderedPageBreak/>
              <w:drawing>
                <wp:inline distT="0" distB="0" distL="0" distR="0">
                  <wp:extent cx="6134735" cy="3997960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735" cy="399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CA2838">
            <w:pPr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EB51D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B51DC">
              <w:rPr>
                <w:rFonts w:cs="Arial"/>
                <w:b/>
                <w:sz w:val="22"/>
                <w:szCs w:val="22"/>
              </w:rPr>
              <w:t>22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87" w:rsidRDefault="00575B87" w:rsidP="00C81D08">
      <w:pPr>
        <w:spacing w:before="0" w:after="0"/>
      </w:pPr>
      <w:r>
        <w:separator/>
      </w:r>
    </w:p>
  </w:endnote>
  <w:endnote w:type="continuationSeparator" w:id="1">
    <w:p w:rsidR="00575B87" w:rsidRDefault="00575B8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87" w:rsidRDefault="00575B87" w:rsidP="00C81D08">
      <w:pPr>
        <w:spacing w:before="0" w:after="0"/>
      </w:pPr>
      <w:r>
        <w:separator/>
      </w:r>
    </w:p>
  </w:footnote>
  <w:footnote w:type="continuationSeparator" w:id="1">
    <w:p w:rsidR="00575B87" w:rsidRDefault="00575B8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4985553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7EFA"/>
    <w:rsid w:val="00E83B9A"/>
    <w:rsid w:val="00E91A4A"/>
    <w:rsid w:val="00E95BE6"/>
    <w:rsid w:val="00E977BB"/>
    <w:rsid w:val="00E97E99"/>
    <w:rsid w:val="00EA209A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8</cp:revision>
  <dcterms:created xsi:type="dcterms:W3CDTF">2016-01-13T09:50:00Z</dcterms:created>
  <dcterms:modified xsi:type="dcterms:W3CDTF">2016-01-22T08:33:00Z</dcterms:modified>
</cp:coreProperties>
</file>