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96" w:rsidRDefault="00572C4B" w:rsidP="00572C4B">
      <w:pPr>
        <w:pStyle w:val="ListParagraph"/>
        <w:numPr>
          <w:ilvl w:val="0"/>
          <w:numId w:val="1"/>
        </w:num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6.25pt;margin-top:16.5pt;width:115.5pt;height:130.5pt;z-index:251658240" o:connectortype="straight">
            <v:stroke endarrow="block"/>
          </v:shape>
        </w:pict>
      </w:r>
      <w:r>
        <w:t>New Update for BRS, No need to Amount as Filter.</w:t>
      </w:r>
    </w:p>
    <w:p w:rsidR="00572C4B" w:rsidRDefault="00572C4B" w:rsidP="00572C4B">
      <w:r w:rsidRPr="00572C4B">
        <w:drawing>
          <wp:inline distT="0" distB="0" distL="0" distR="0">
            <wp:extent cx="5505450" cy="29432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1581" r="7372" b="12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C4B" w:rsidRDefault="00572C4B" w:rsidP="00572C4B">
      <w:r>
        <w:t>Please Remove Amount Option Box.</w:t>
      </w:r>
    </w:p>
    <w:sectPr w:rsidR="00572C4B" w:rsidSect="00301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601"/>
    <w:multiLevelType w:val="hybridMultilevel"/>
    <w:tmpl w:val="5D5C2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C4B"/>
    <w:rsid w:val="00301896"/>
    <w:rsid w:val="00572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C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2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> 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2010-06-23T23:13:00Z</dcterms:created>
  <dcterms:modified xsi:type="dcterms:W3CDTF">2010-06-23T23:15:00Z</dcterms:modified>
</cp:coreProperties>
</file>