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3A" w:rsidRPr="007748F0" w:rsidRDefault="00365DDF">
      <w:pPr>
        <w:rPr>
          <w:rFonts w:ascii="Arial" w:hAnsi="Arial" w:cs="Arial"/>
          <w:u w:val="single"/>
        </w:rPr>
      </w:pPr>
      <w:r w:rsidRPr="007748F0">
        <w:rPr>
          <w:rFonts w:ascii="Arial" w:hAnsi="Arial" w:cs="Arial"/>
          <w:u w:val="single"/>
        </w:rPr>
        <w:t>WEBSITE AND FACEBOOK</w:t>
      </w:r>
    </w:p>
    <w:p w:rsidR="00365DDF" w:rsidRPr="007748F0" w:rsidRDefault="00365DDF">
      <w:pPr>
        <w:rPr>
          <w:rFonts w:ascii="Arial" w:hAnsi="Arial" w:cs="Arial"/>
          <w:color w:val="385623" w:themeColor="accent6" w:themeShade="80"/>
        </w:rPr>
      </w:pPr>
      <w:r w:rsidRPr="007748F0">
        <w:rPr>
          <w:rFonts w:ascii="Arial" w:hAnsi="Arial" w:cs="Arial"/>
          <w:color w:val="385623" w:themeColor="accent6" w:themeShade="80"/>
        </w:rPr>
        <w:t>English version:</w:t>
      </w:r>
    </w:p>
    <w:p w:rsidR="001C5A20" w:rsidRPr="007748F0" w:rsidRDefault="00365DDF" w:rsidP="001C5A20">
      <w:pPr>
        <w:rPr>
          <w:rFonts w:ascii="Arial" w:hAnsi="Arial" w:cs="Arial"/>
          <w:b/>
        </w:rPr>
      </w:pPr>
      <w:r w:rsidRPr="007748F0">
        <w:rPr>
          <w:rFonts w:ascii="Arial" w:hAnsi="Arial" w:cs="Arial"/>
        </w:rPr>
        <w:t xml:space="preserve">Title: </w:t>
      </w:r>
      <w:r w:rsidR="007748F0" w:rsidRPr="007748F0">
        <w:rPr>
          <w:rFonts w:ascii="Arial" w:hAnsi="Arial" w:cs="Arial"/>
          <w:b/>
          <w:bCs/>
          <w:color w:val="000000"/>
        </w:rPr>
        <w:t>KFH Malaysia's Bureau de Change, International Arrival (Airside), Kuala Lumpur International Airport (KLIA2)</w:t>
      </w:r>
    </w:p>
    <w:p w:rsidR="00365DDF" w:rsidRPr="007748F0" w:rsidRDefault="00365DDF" w:rsidP="001C5A20">
      <w:pPr>
        <w:rPr>
          <w:rFonts w:ascii="Arial" w:hAnsi="Arial" w:cs="Arial"/>
        </w:rPr>
      </w:pPr>
      <w:r w:rsidRPr="007748F0">
        <w:rPr>
          <w:rFonts w:ascii="Arial" w:hAnsi="Arial" w:cs="Arial"/>
        </w:rPr>
        <w:t>Dear Valued Customer,</w:t>
      </w:r>
    </w:p>
    <w:p w:rsidR="007748F0" w:rsidRPr="007748F0" w:rsidRDefault="007748F0" w:rsidP="00365DDF">
      <w:pPr>
        <w:rPr>
          <w:rFonts w:ascii="Arial" w:hAnsi="Arial" w:cs="Arial"/>
        </w:rPr>
      </w:pPr>
      <w:r w:rsidRPr="007748F0">
        <w:rPr>
          <w:rFonts w:ascii="Arial" w:hAnsi="Arial" w:cs="Arial"/>
        </w:rPr>
        <w:t>KFH Malaysia has recently reviewed its Bureau de Change network in order to better support its growth and overall business needs. In line with this, we would like to inform you that the Bureau de Change located at</w:t>
      </w:r>
      <w:r w:rsidRPr="007748F0">
        <w:rPr>
          <w:rFonts w:ascii="Arial" w:hAnsi="Arial" w:cs="Arial"/>
          <w:color w:val="000000"/>
        </w:rPr>
        <w:t xml:space="preserve"> International Arrival (Airside), Kuala Lumpur International Airport (KLIA2) will no longer be in operation effective 28 April 2017. We apologise for any inconvenience caused</w:t>
      </w:r>
      <w:r>
        <w:rPr>
          <w:rFonts w:ascii="Arial" w:hAnsi="Arial" w:cs="Arial"/>
          <w:color w:val="000000"/>
        </w:rPr>
        <w:t>.</w:t>
      </w:r>
    </w:p>
    <w:p w:rsidR="00365DDF" w:rsidRPr="007748F0" w:rsidRDefault="00365DDF" w:rsidP="00365DDF">
      <w:pPr>
        <w:rPr>
          <w:rFonts w:ascii="Arial" w:hAnsi="Arial" w:cs="Arial"/>
        </w:rPr>
      </w:pPr>
      <w:r w:rsidRPr="007748F0">
        <w:rPr>
          <w:rFonts w:ascii="Arial" w:hAnsi="Arial" w:cs="Arial"/>
        </w:rPr>
        <w:t>Should you require any assistance, please call our Contact Centre at 1 300 888 KFH (534).</w:t>
      </w:r>
    </w:p>
    <w:p w:rsidR="00365DDF" w:rsidRPr="007748F0" w:rsidRDefault="00365DDF" w:rsidP="00365DDF">
      <w:pPr>
        <w:rPr>
          <w:rFonts w:ascii="Arial" w:hAnsi="Arial" w:cs="Arial"/>
        </w:rPr>
      </w:pPr>
    </w:p>
    <w:p w:rsidR="00365DDF" w:rsidRPr="007748F0" w:rsidRDefault="00365DDF" w:rsidP="00365DDF">
      <w:pPr>
        <w:rPr>
          <w:rFonts w:ascii="Arial" w:hAnsi="Arial" w:cs="Arial"/>
        </w:rPr>
      </w:pPr>
      <w:r w:rsidRPr="007748F0">
        <w:rPr>
          <w:rFonts w:ascii="Arial" w:hAnsi="Arial" w:cs="Arial"/>
        </w:rPr>
        <w:t>Thank you,</w:t>
      </w:r>
    </w:p>
    <w:p w:rsidR="00365DDF" w:rsidRPr="007748F0" w:rsidRDefault="00C906BB" w:rsidP="00365DDF">
      <w:pPr>
        <w:spacing w:line="240" w:lineRule="auto"/>
        <w:rPr>
          <w:rFonts w:ascii="Arial" w:hAnsi="Arial" w:cs="Arial"/>
        </w:rPr>
      </w:pPr>
      <w:r>
        <w:rPr>
          <w:rFonts w:ascii="Arial" w:hAnsi="Arial" w:cs="Arial"/>
        </w:rPr>
        <w:t>KFH Malaysia</w:t>
      </w:r>
    </w:p>
    <w:p w:rsidR="0094634B" w:rsidRPr="007748F0" w:rsidRDefault="0094634B" w:rsidP="00365DDF">
      <w:pPr>
        <w:spacing w:line="240" w:lineRule="auto"/>
        <w:rPr>
          <w:rFonts w:ascii="Arial" w:hAnsi="Arial" w:cs="Arial"/>
        </w:rPr>
      </w:pPr>
    </w:p>
    <w:p w:rsidR="00365DDF" w:rsidRPr="007748F0" w:rsidRDefault="00365DDF" w:rsidP="00365DDF">
      <w:pPr>
        <w:spacing w:line="240" w:lineRule="auto"/>
        <w:rPr>
          <w:rFonts w:ascii="Arial" w:hAnsi="Arial" w:cs="Arial"/>
          <w:color w:val="2F5496" w:themeColor="accent5" w:themeShade="BF"/>
        </w:rPr>
      </w:pPr>
      <w:r w:rsidRPr="007748F0">
        <w:rPr>
          <w:rFonts w:ascii="Arial" w:hAnsi="Arial" w:cs="Arial"/>
          <w:color w:val="2F5496" w:themeColor="accent5" w:themeShade="BF"/>
        </w:rPr>
        <w:t>Bahasa Malaysia:</w:t>
      </w:r>
    </w:p>
    <w:p w:rsidR="001C5A20" w:rsidRPr="007748F0" w:rsidRDefault="001C5A20" w:rsidP="00365DDF">
      <w:pPr>
        <w:spacing w:line="240" w:lineRule="auto"/>
        <w:rPr>
          <w:rFonts w:ascii="Arial" w:hAnsi="Arial" w:cs="Arial"/>
          <w:color w:val="2F5496" w:themeColor="accent5" w:themeShade="BF"/>
        </w:rPr>
      </w:pPr>
    </w:p>
    <w:p w:rsidR="001C5A20" w:rsidRPr="007748F0" w:rsidRDefault="001C5A20" w:rsidP="00365DDF">
      <w:pPr>
        <w:spacing w:line="240" w:lineRule="auto"/>
        <w:rPr>
          <w:rFonts w:ascii="Arial" w:hAnsi="Arial" w:cs="Arial"/>
          <w:b/>
          <w:color w:val="2F5496" w:themeColor="accent5" w:themeShade="BF"/>
        </w:rPr>
      </w:pPr>
      <w:r w:rsidRPr="007748F0">
        <w:rPr>
          <w:rFonts w:ascii="Arial" w:hAnsi="Arial" w:cs="Arial"/>
          <w:b/>
          <w:bCs/>
          <w:color w:val="000000"/>
        </w:rPr>
        <w:t xml:space="preserve">Kaunter Pertukaran Matawang Asing KFH Malaysia di Lapangan Terbang Antarabangsa </w:t>
      </w:r>
      <w:r w:rsidR="007748F0" w:rsidRPr="007748F0">
        <w:rPr>
          <w:rFonts w:ascii="Arial" w:hAnsi="Arial" w:cs="Arial"/>
          <w:b/>
          <w:bCs/>
          <w:color w:val="000000"/>
        </w:rPr>
        <w:t>Kuala Lumpur (KLIA2)</w:t>
      </w:r>
    </w:p>
    <w:p w:rsidR="00365DDF" w:rsidRPr="007748F0" w:rsidRDefault="00365DDF" w:rsidP="00365DDF">
      <w:pPr>
        <w:spacing w:line="240" w:lineRule="auto"/>
        <w:rPr>
          <w:rFonts w:ascii="Arial" w:hAnsi="Arial" w:cs="Arial"/>
        </w:rPr>
      </w:pPr>
      <w:r w:rsidRPr="007748F0">
        <w:rPr>
          <w:rFonts w:ascii="Arial" w:hAnsi="Arial" w:cs="Arial"/>
        </w:rPr>
        <w:t>Pelanggan yg dihormati,</w:t>
      </w:r>
    </w:p>
    <w:p w:rsidR="00365DDF" w:rsidRPr="007748F0" w:rsidRDefault="00365DDF" w:rsidP="00365DDF">
      <w:pPr>
        <w:spacing w:line="240" w:lineRule="auto"/>
        <w:rPr>
          <w:rFonts w:ascii="Arial" w:hAnsi="Arial" w:cs="Arial"/>
        </w:rPr>
      </w:pPr>
    </w:p>
    <w:p w:rsidR="007748F0" w:rsidRPr="007748F0" w:rsidRDefault="007748F0" w:rsidP="00365DDF">
      <w:pPr>
        <w:jc w:val="both"/>
        <w:rPr>
          <w:rFonts w:ascii="Arial" w:hAnsi="Arial" w:cs="Arial"/>
        </w:rPr>
      </w:pPr>
      <w:r w:rsidRPr="007748F0">
        <w:rPr>
          <w:rFonts w:ascii="Arial" w:hAnsi="Arial" w:cs="Arial"/>
        </w:rPr>
        <w:t>KFH Malaysia baru-baru ini telah menilai semua rangkaian Pertukaran Matawang Asingnya dalam usaha untuk menyokong pertumbuhan dan keperluan perniagaan secara keseluruhan. Sehubungan itu, kami ingin memaklumkan bahawa kaunter Pertukaran Matawang Asing yang terletak di</w:t>
      </w:r>
      <w:r w:rsidRPr="007748F0">
        <w:rPr>
          <w:rFonts w:ascii="Arial" w:hAnsi="Arial" w:cs="Arial"/>
          <w:color w:val="000000"/>
        </w:rPr>
        <w:t xml:space="preserve"> Balai Ketibaan Antarabangsa (Airside) Lapangan Terbang Antarabangsa Kuala Lumpur (KLIA2) tidak akan beroperasi berkuatkuasa 28 April 2017. Sebarang kesulitan amat dikesali.</w:t>
      </w:r>
    </w:p>
    <w:p w:rsidR="007748F0" w:rsidRPr="007748F0" w:rsidRDefault="007748F0" w:rsidP="00365DDF">
      <w:pPr>
        <w:jc w:val="both"/>
        <w:rPr>
          <w:rFonts w:ascii="Arial" w:hAnsi="Arial" w:cs="Arial"/>
        </w:rPr>
      </w:pPr>
    </w:p>
    <w:p w:rsidR="00365DDF" w:rsidRPr="007748F0" w:rsidRDefault="00365DDF" w:rsidP="00365DDF">
      <w:pPr>
        <w:jc w:val="both"/>
        <w:rPr>
          <w:rFonts w:ascii="Arial" w:hAnsi="Arial" w:cs="Arial"/>
        </w:rPr>
      </w:pPr>
      <w:r w:rsidRPr="007748F0">
        <w:rPr>
          <w:rFonts w:ascii="Arial" w:hAnsi="Arial" w:cs="Arial"/>
        </w:rPr>
        <w:t>Kami mengucapkan terima kasih di atas sokongan anda. Jika anda mempunyai sebarang pertanyaan, sila hubungi Pusat Perkhidmatan Pelanggan di 1 300 888 KFH (543).</w:t>
      </w:r>
    </w:p>
    <w:p w:rsidR="00365DDF" w:rsidRPr="007748F0" w:rsidRDefault="00365DDF" w:rsidP="00365DDF">
      <w:pPr>
        <w:rPr>
          <w:rFonts w:ascii="Arial" w:hAnsi="Arial" w:cs="Arial"/>
        </w:rPr>
      </w:pPr>
    </w:p>
    <w:p w:rsidR="00365DDF" w:rsidRPr="007748F0" w:rsidRDefault="00365DDF" w:rsidP="00365DDF">
      <w:pPr>
        <w:rPr>
          <w:rFonts w:ascii="Arial" w:hAnsi="Arial" w:cs="Arial"/>
        </w:rPr>
      </w:pPr>
      <w:r w:rsidRPr="007748F0">
        <w:rPr>
          <w:rFonts w:ascii="Arial" w:hAnsi="Arial" w:cs="Arial"/>
        </w:rPr>
        <w:t>Terima kasih.</w:t>
      </w:r>
    </w:p>
    <w:p w:rsidR="00365DDF" w:rsidRPr="007748F0" w:rsidRDefault="00365DDF" w:rsidP="00365DDF">
      <w:pPr>
        <w:rPr>
          <w:rFonts w:ascii="Arial" w:hAnsi="Arial" w:cs="Arial"/>
        </w:rPr>
      </w:pPr>
    </w:p>
    <w:p w:rsidR="00365DDF" w:rsidRPr="007748F0" w:rsidRDefault="00C906BB" w:rsidP="00365DDF">
      <w:pPr>
        <w:spacing w:line="240" w:lineRule="auto"/>
        <w:rPr>
          <w:rFonts w:ascii="Arial" w:hAnsi="Arial" w:cs="Arial"/>
        </w:rPr>
      </w:pPr>
      <w:r>
        <w:rPr>
          <w:rFonts w:ascii="Arial" w:hAnsi="Arial" w:cs="Arial"/>
        </w:rPr>
        <w:t>KFH Malaysia</w:t>
      </w:r>
      <w:bookmarkStart w:id="0" w:name="_GoBack"/>
      <w:bookmarkEnd w:id="0"/>
    </w:p>
    <w:p w:rsidR="00365DDF" w:rsidRPr="007748F0" w:rsidRDefault="00365DDF">
      <w:pPr>
        <w:rPr>
          <w:rFonts w:ascii="Arial" w:hAnsi="Arial" w:cs="Arial"/>
        </w:rPr>
      </w:pPr>
    </w:p>
    <w:sectPr w:rsidR="00365DDF" w:rsidRPr="00774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DF"/>
    <w:rsid w:val="001C5A20"/>
    <w:rsid w:val="00365DDF"/>
    <w:rsid w:val="007748F0"/>
    <w:rsid w:val="00857BF1"/>
    <w:rsid w:val="0094634B"/>
    <w:rsid w:val="00B21327"/>
    <w:rsid w:val="00B7318A"/>
    <w:rsid w:val="00C906BB"/>
    <w:rsid w:val="00F2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02138-988E-4AE3-9F80-BE7AF3A5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Norbaytey Abd Hamid</dc:creator>
  <cp:keywords/>
  <dc:description/>
  <cp:lastModifiedBy>Muhammad Al Fadzriq Hamzah</cp:lastModifiedBy>
  <cp:revision>4</cp:revision>
  <dcterms:created xsi:type="dcterms:W3CDTF">2017-03-30T09:28:00Z</dcterms:created>
  <dcterms:modified xsi:type="dcterms:W3CDTF">2017-03-31T09:07:00Z</dcterms:modified>
</cp:coreProperties>
</file>