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79" w:rsidRPr="004C1867" w:rsidRDefault="00D94151" w:rsidP="00E55A79">
      <w:pPr>
        <w:autoSpaceDE w:val="0"/>
        <w:autoSpaceDN w:val="0"/>
        <w:adjustRightInd w:val="0"/>
        <w:rPr>
          <w:rFonts w:ascii="Helv" w:hAnsi="Helv" w:cs="Helv"/>
          <w:b/>
          <w:bCs/>
          <w:u w:val="single"/>
        </w:rPr>
      </w:pPr>
      <w:r>
        <w:rPr>
          <w:rFonts w:ascii="Helv" w:hAnsi="Helv" w:cs="Helv"/>
          <w:b/>
          <w:bCs/>
          <w:u w:val="single"/>
        </w:rPr>
        <w:t xml:space="preserve">KFH Group HR Meeting </w:t>
      </w:r>
      <w:proofErr w:type="gramStart"/>
      <w:r>
        <w:rPr>
          <w:rFonts w:ascii="Helv" w:hAnsi="Helv" w:cs="Helv"/>
          <w:b/>
          <w:bCs/>
          <w:u w:val="single"/>
        </w:rPr>
        <w:t>W</w:t>
      </w:r>
      <w:r w:rsidR="00E55A79" w:rsidRPr="004C1867">
        <w:rPr>
          <w:rFonts w:ascii="Helv" w:hAnsi="Helv" w:cs="Helv"/>
          <w:b/>
          <w:bCs/>
          <w:u w:val="single"/>
        </w:rPr>
        <w:t>ith</w:t>
      </w:r>
      <w:proofErr w:type="gramEnd"/>
      <w:r w:rsidR="00E55A79" w:rsidRPr="004C1867">
        <w:rPr>
          <w:rFonts w:ascii="Helv" w:hAnsi="Helv" w:cs="Helv"/>
          <w:b/>
          <w:bCs/>
          <w:u w:val="single"/>
        </w:rPr>
        <w:t xml:space="preserve"> Country Employee Engagement Leads</w:t>
      </w:r>
    </w:p>
    <w:p w:rsidR="00E55A79" w:rsidRPr="004C1867" w:rsidRDefault="00E55A79" w:rsidP="00E55A79">
      <w:pPr>
        <w:autoSpaceDE w:val="0"/>
        <w:autoSpaceDN w:val="0"/>
        <w:adjustRightInd w:val="0"/>
        <w:rPr>
          <w:rFonts w:ascii="Helv" w:hAnsi="Helv" w:cs="Helv"/>
          <w:b/>
          <w:bCs/>
          <w:u w:val="single"/>
        </w:rPr>
      </w:pPr>
    </w:p>
    <w:p w:rsidR="00E55A79" w:rsidRPr="004C1867" w:rsidRDefault="00C34BBC" w:rsidP="00E55A79">
      <w:pPr>
        <w:autoSpaceDE w:val="0"/>
        <w:autoSpaceDN w:val="0"/>
        <w:adjustRightInd w:val="0"/>
        <w:jc w:val="both"/>
        <w:rPr>
          <w:rFonts w:ascii="Helv" w:hAnsi="Helv" w:cs="Helv"/>
        </w:rPr>
      </w:pPr>
      <w:r>
        <w:rPr>
          <w:rFonts w:ascii="Helv" w:hAnsi="Helv" w:cs="Helv"/>
        </w:rPr>
        <w:t xml:space="preserve">On Tuesday, 4 </w:t>
      </w:r>
      <w:bookmarkStart w:id="0" w:name="_GoBack"/>
      <w:bookmarkEnd w:id="0"/>
      <w:r w:rsidR="00E55A79" w:rsidRPr="004C1867">
        <w:rPr>
          <w:rFonts w:ascii="Helv" w:hAnsi="Helv" w:cs="Helv"/>
        </w:rPr>
        <w:t>July 2017, the Employee Engagement Leads from</w:t>
      </w:r>
      <w:r w:rsidR="00E55A79">
        <w:rPr>
          <w:rFonts w:ascii="Helv" w:hAnsi="Helv" w:cs="Helv"/>
        </w:rPr>
        <w:t xml:space="preserve"> around the Group met with Fred </w:t>
      </w:r>
      <w:proofErr w:type="spellStart"/>
      <w:r w:rsidR="00E55A79" w:rsidRPr="004C1867">
        <w:rPr>
          <w:rFonts w:ascii="Helv" w:hAnsi="Helv" w:cs="Helv"/>
        </w:rPr>
        <w:t>Carstens</w:t>
      </w:r>
      <w:proofErr w:type="spellEnd"/>
      <w:r w:rsidR="00E55A79" w:rsidRPr="004C1867">
        <w:rPr>
          <w:rFonts w:ascii="Helv" w:hAnsi="Helv" w:cs="Helv"/>
        </w:rPr>
        <w:t xml:space="preserve"> (Group Chief Human Resources Officer), </w:t>
      </w:r>
      <w:proofErr w:type="spellStart"/>
      <w:r w:rsidR="00E55A79" w:rsidRPr="004C1867">
        <w:rPr>
          <w:rFonts w:ascii="Helv" w:hAnsi="Helv" w:cs="Helv"/>
        </w:rPr>
        <w:t>Mazin</w:t>
      </w:r>
      <w:proofErr w:type="spellEnd"/>
      <w:r w:rsidR="00E55A79" w:rsidRPr="004C1867">
        <w:rPr>
          <w:rFonts w:ascii="Helv" w:hAnsi="Helv" w:cs="Helv"/>
        </w:rPr>
        <w:t xml:space="preserve"> Al </w:t>
      </w:r>
      <w:proofErr w:type="spellStart"/>
      <w:r w:rsidR="00E55A79" w:rsidRPr="004C1867">
        <w:rPr>
          <w:rFonts w:ascii="Helv" w:hAnsi="Helv" w:cs="Helv"/>
        </w:rPr>
        <w:t>Nahedh</w:t>
      </w:r>
      <w:proofErr w:type="spellEnd"/>
      <w:r w:rsidR="00E55A79" w:rsidRPr="004C1867">
        <w:rPr>
          <w:rFonts w:ascii="Helv" w:hAnsi="Helv" w:cs="Helv"/>
        </w:rPr>
        <w:t xml:space="preserve"> (Group CEO) and the project team from </w:t>
      </w:r>
      <w:proofErr w:type="spellStart"/>
      <w:r w:rsidR="00E55A79" w:rsidRPr="004C1867">
        <w:rPr>
          <w:rFonts w:ascii="Helv" w:hAnsi="Helv" w:cs="Helv"/>
        </w:rPr>
        <w:t>Korn</w:t>
      </w:r>
      <w:proofErr w:type="spellEnd"/>
      <w:r w:rsidR="00E55A79" w:rsidRPr="004C1867">
        <w:rPr>
          <w:rFonts w:ascii="Helv" w:hAnsi="Helv" w:cs="Helv"/>
        </w:rPr>
        <w:t xml:space="preserve"> Ferry Hay Group to start the planning process for the 2017 Employee Engagement survey. It is the second year that the KFH Group has contracted with </w:t>
      </w:r>
      <w:proofErr w:type="spellStart"/>
      <w:r w:rsidR="00E55A79" w:rsidRPr="004C1867">
        <w:rPr>
          <w:rFonts w:ascii="Helv" w:hAnsi="Helv" w:cs="Helv"/>
        </w:rPr>
        <w:t>Korn</w:t>
      </w:r>
      <w:proofErr w:type="spellEnd"/>
      <w:r w:rsidR="00E55A79" w:rsidRPr="004C1867">
        <w:rPr>
          <w:rFonts w:ascii="Helv" w:hAnsi="Helv" w:cs="Helv"/>
        </w:rPr>
        <w:t xml:space="preserve"> </w:t>
      </w:r>
      <w:proofErr w:type="spellStart"/>
      <w:r w:rsidR="00E55A79" w:rsidRPr="004C1867">
        <w:rPr>
          <w:rFonts w:ascii="Helv" w:hAnsi="Helv" w:cs="Helv"/>
        </w:rPr>
        <w:t>Fery</w:t>
      </w:r>
      <w:proofErr w:type="spellEnd"/>
      <w:r w:rsidR="00E55A79" w:rsidRPr="004C1867">
        <w:rPr>
          <w:rFonts w:ascii="Helv" w:hAnsi="Helv" w:cs="Helv"/>
        </w:rPr>
        <w:t xml:space="preserve"> Hay Group to administer the survey for us around the Group, which will run for three weeks from mid-September to mid-October this year. </w:t>
      </w:r>
    </w:p>
    <w:p w:rsidR="00E55A79" w:rsidRPr="004C1867" w:rsidRDefault="00E55A79" w:rsidP="00E55A79">
      <w:pPr>
        <w:autoSpaceDE w:val="0"/>
        <w:autoSpaceDN w:val="0"/>
        <w:adjustRightInd w:val="0"/>
        <w:jc w:val="both"/>
        <w:rPr>
          <w:rFonts w:ascii="Helv" w:hAnsi="Helv" w:cs="Helv"/>
        </w:rPr>
      </w:pPr>
    </w:p>
    <w:p w:rsidR="00E55A79" w:rsidRPr="004C1867" w:rsidRDefault="00E55A79" w:rsidP="00E55A79">
      <w:pPr>
        <w:autoSpaceDE w:val="0"/>
        <w:autoSpaceDN w:val="0"/>
        <w:adjustRightInd w:val="0"/>
        <w:jc w:val="both"/>
        <w:rPr>
          <w:rFonts w:ascii="Helv" w:hAnsi="Helv" w:cs="Helv"/>
        </w:rPr>
      </w:pPr>
      <w:r w:rsidRPr="004C1867">
        <w:rPr>
          <w:rFonts w:ascii="Helv" w:hAnsi="Helv" w:cs="Helv"/>
        </w:rPr>
        <w:t xml:space="preserve">The Group has made significant strides in driving employee engagement initiatives, and would like to continue the momentum and traction. We would like to thank the respective country Employee Engagement Champions </w:t>
      </w:r>
      <w:r w:rsidR="00CF28A9" w:rsidRPr="004C1867">
        <w:rPr>
          <w:rFonts w:ascii="Helv" w:hAnsi="Helv" w:cs="Helv"/>
        </w:rPr>
        <w:t>for</w:t>
      </w:r>
      <w:r w:rsidRPr="004C1867">
        <w:rPr>
          <w:rFonts w:ascii="Helv" w:hAnsi="Helv" w:cs="Helv"/>
        </w:rPr>
        <w:t xml:space="preserve"> their time and resource</w:t>
      </w:r>
      <w:r w:rsidR="00D94151">
        <w:rPr>
          <w:rFonts w:ascii="Helv" w:hAnsi="Helv" w:cs="Helv"/>
        </w:rPr>
        <w:t>s</w:t>
      </w:r>
      <w:r w:rsidRPr="004C1867">
        <w:rPr>
          <w:rFonts w:ascii="Helv" w:hAnsi="Helv" w:cs="Helv"/>
        </w:rPr>
        <w:t>. This year, we will be placing emphasis and focusing on driving employee enablement. This is in</w:t>
      </w:r>
      <w:r w:rsidR="00D94151">
        <w:rPr>
          <w:rFonts w:ascii="Helv" w:hAnsi="Helv" w:cs="Helv"/>
        </w:rPr>
        <w:t xml:space="preserve"> </w:t>
      </w:r>
      <w:r w:rsidRPr="004C1867">
        <w:rPr>
          <w:rFonts w:ascii="Helv" w:hAnsi="Helv" w:cs="Helv"/>
        </w:rPr>
        <w:t>line with the Group's aspiration to create an agile workforce which is efficient and effective</w:t>
      </w:r>
      <w:r w:rsidR="00CF28A9">
        <w:rPr>
          <w:rFonts w:ascii="Helv" w:hAnsi="Helv" w:cs="Helv"/>
        </w:rPr>
        <w:t xml:space="preserve"> to support the business aspiration of </w:t>
      </w:r>
      <w:r w:rsidR="00D94151">
        <w:rPr>
          <w:rFonts w:ascii="Helv" w:hAnsi="Helv" w:cs="Helv"/>
        </w:rPr>
        <w:t>the Group and specifically KFH Malaysia</w:t>
      </w:r>
      <w:r w:rsidRPr="004C1867">
        <w:rPr>
          <w:rFonts w:ascii="Helv" w:hAnsi="Helv" w:cs="Helv"/>
        </w:rPr>
        <w:t xml:space="preserve">. </w:t>
      </w:r>
    </w:p>
    <w:p w:rsidR="00E55A79" w:rsidRPr="004C1867" w:rsidRDefault="00E55A79" w:rsidP="00E55A79">
      <w:pPr>
        <w:autoSpaceDE w:val="0"/>
        <w:autoSpaceDN w:val="0"/>
        <w:adjustRightInd w:val="0"/>
        <w:jc w:val="both"/>
        <w:rPr>
          <w:rFonts w:ascii="Helv" w:hAnsi="Helv" w:cs="Helv"/>
        </w:rPr>
      </w:pPr>
    </w:p>
    <w:p w:rsidR="00526474" w:rsidRDefault="00E55A79" w:rsidP="00E55A79">
      <w:pPr>
        <w:autoSpaceDE w:val="0"/>
        <w:autoSpaceDN w:val="0"/>
        <w:adjustRightInd w:val="0"/>
        <w:jc w:val="both"/>
        <w:rPr>
          <w:rFonts w:ascii="Helv" w:hAnsi="Helv" w:cs="Helv"/>
        </w:rPr>
      </w:pPr>
      <w:r w:rsidRPr="004C1867">
        <w:rPr>
          <w:rFonts w:ascii="Helv" w:hAnsi="Helv" w:cs="Helv"/>
        </w:rPr>
        <w:t xml:space="preserve">The Employee Engagement Leads </w:t>
      </w:r>
      <w:r w:rsidR="00CF28A9" w:rsidRPr="004C1867">
        <w:rPr>
          <w:rFonts w:ascii="Helv" w:hAnsi="Helv" w:cs="Helv"/>
        </w:rPr>
        <w:t>shared insights</w:t>
      </w:r>
      <w:r w:rsidRPr="004C1867">
        <w:rPr>
          <w:rFonts w:ascii="Helv" w:hAnsi="Helv" w:cs="Helv"/>
        </w:rPr>
        <w:t xml:space="preserve">, approach and action taken by their respective countries and subsidiaries with </w:t>
      </w:r>
      <w:proofErr w:type="spellStart"/>
      <w:r w:rsidRPr="004C1867">
        <w:rPr>
          <w:rFonts w:ascii="Helv" w:hAnsi="Helv" w:cs="Helv"/>
        </w:rPr>
        <w:t>Mazin</w:t>
      </w:r>
      <w:proofErr w:type="spellEnd"/>
      <w:r w:rsidRPr="004C1867">
        <w:rPr>
          <w:rFonts w:ascii="Helv" w:hAnsi="Helv" w:cs="Helv"/>
        </w:rPr>
        <w:t xml:space="preserve"> Al </w:t>
      </w:r>
      <w:proofErr w:type="spellStart"/>
      <w:r w:rsidRPr="004C1867">
        <w:rPr>
          <w:rFonts w:ascii="Helv" w:hAnsi="Helv" w:cs="Helv"/>
        </w:rPr>
        <w:t>Nahedh</w:t>
      </w:r>
      <w:proofErr w:type="spellEnd"/>
      <w:r w:rsidRPr="004C1867">
        <w:rPr>
          <w:rFonts w:ascii="Helv" w:hAnsi="Helv" w:cs="Helv"/>
        </w:rPr>
        <w:t xml:space="preserve"> (Group with the Group CEO), and </w:t>
      </w:r>
      <w:proofErr w:type="spellStart"/>
      <w:r w:rsidRPr="004C1867">
        <w:rPr>
          <w:rFonts w:ascii="Helv" w:hAnsi="Helv" w:cs="Helv"/>
        </w:rPr>
        <w:t>Abdulaziz</w:t>
      </w:r>
      <w:proofErr w:type="spellEnd"/>
      <w:r w:rsidRPr="004C1867">
        <w:rPr>
          <w:rFonts w:ascii="Helv" w:hAnsi="Helv" w:cs="Helv"/>
        </w:rPr>
        <w:t xml:space="preserve"> Al </w:t>
      </w:r>
      <w:proofErr w:type="spellStart"/>
      <w:r w:rsidRPr="004C1867">
        <w:rPr>
          <w:rFonts w:ascii="Helv" w:hAnsi="Helv" w:cs="Helv"/>
        </w:rPr>
        <w:t>Marzouq</w:t>
      </w:r>
      <w:proofErr w:type="spellEnd"/>
      <w:r w:rsidRPr="004C1867">
        <w:rPr>
          <w:rFonts w:ascii="Helv" w:hAnsi="Helv" w:cs="Helv"/>
        </w:rPr>
        <w:t xml:space="preserve"> (CEO of KFH Capital). </w:t>
      </w:r>
      <w:proofErr w:type="spellStart"/>
      <w:r w:rsidRPr="004C1867">
        <w:rPr>
          <w:rFonts w:ascii="Helv" w:hAnsi="Helv" w:cs="Helv"/>
        </w:rPr>
        <w:t>Mazin</w:t>
      </w:r>
      <w:proofErr w:type="spellEnd"/>
      <w:r w:rsidRPr="004C1867">
        <w:rPr>
          <w:rFonts w:ascii="Helv" w:hAnsi="Helv" w:cs="Helv"/>
        </w:rPr>
        <w:t xml:space="preserve"> e</w:t>
      </w:r>
      <w:r w:rsidR="00D94151">
        <w:rPr>
          <w:rFonts w:ascii="Helv" w:hAnsi="Helv" w:cs="Helv"/>
        </w:rPr>
        <w:t xml:space="preserve">mphasized the importance of </w:t>
      </w:r>
      <w:r w:rsidRPr="004C1867">
        <w:rPr>
          <w:rFonts w:ascii="Helv" w:hAnsi="Helv" w:cs="Helv"/>
        </w:rPr>
        <w:t>employee engagement and his passion for the people of the organization</w:t>
      </w:r>
      <w:r>
        <w:rPr>
          <w:rFonts w:ascii="Helv" w:hAnsi="Helv" w:cs="Helv"/>
        </w:rPr>
        <w:t xml:space="preserve">. </w:t>
      </w:r>
    </w:p>
    <w:p w:rsidR="00E55A79" w:rsidRDefault="00E55A79" w:rsidP="00E55A79">
      <w:pPr>
        <w:autoSpaceDE w:val="0"/>
        <w:autoSpaceDN w:val="0"/>
        <w:adjustRightInd w:val="0"/>
        <w:jc w:val="both"/>
        <w:rPr>
          <w:rFonts w:ascii="Helv" w:hAnsi="Helv" w:cs="Helv"/>
        </w:rPr>
      </w:pPr>
    </w:p>
    <w:p w:rsidR="00E55A79" w:rsidRDefault="00E55A79" w:rsidP="00E55A79">
      <w:pPr>
        <w:autoSpaceDE w:val="0"/>
        <w:autoSpaceDN w:val="0"/>
        <w:adjustRightInd w:val="0"/>
        <w:jc w:val="both"/>
        <w:rPr>
          <w:rFonts w:ascii="Helv" w:hAnsi="Helv" w:cs="Helv"/>
          <w:color w:val="000000"/>
        </w:rPr>
      </w:pPr>
      <w:r>
        <w:rPr>
          <w:rFonts w:ascii="Helv" w:hAnsi="Helv" w:cs="Helv"/>
          <w:color w:val="000000"/>
        </w:rPr>
        <w:t xml:space="preserve">We look forward to sharing updates with you as we progress. </w:t>
      </w:r>
    </w:p>
    <w:p w:rsidR="00E55A79" w:rsidRDefault="00E55A79" w:rsidP="00E55A79">
      <w:pPr>
        <w:autoSpaceDE w:val="0"/>
        <w:autoSpaceDN w:val="0"/>
        <w:adjustRightInd w:val="0"/>
        <w:jc w:val="both"/>
        <w:rPr>
          <w:rFonts w:ascii="Helv" w:hAnsi="Helv" w:cs="Helv"/>
          <w:color w:val="000000"/>
        </w:rPr>
      </w:pPr>
    </w:p>
    <w:p w:rsidR="00E55A79" w:rsidRDefault="00E55A79" w:rsidP="00E55A79">
      <w:pPr>
        <w:autoSpaceDE w:val="0"/>
        <w:autoSpaceDN w:val="0"/>
        <w:adjustRightInd w:val="0"/>
        <w:jc w:val="both"/>
        <w:rPr>
          <w:rFonts w:ascii="Helv" w:hAnsi="Helv" w:cs="Helv"/>
          <w:color w:val="000000"/>
        </w:rPr>
      </w:pPr>
      <w:r>
        <w:rPr>
          <w:rFonts w:ascii="Helv" w:hAnsi="Helv" w:cs="Helv"/>
          <w:color w:val="000000"/>
        </w:rPr>
        <w:t>Thank you.</w:t>
      </w:r>
    </w:p>
    <w:p w:rsidR="00E55A79" w:rsidRDefault="00E55A79" w:rsidP="00E55A79">
      <w:pPr>
        <w:autoSpaceDE w:val="0"/>
        <w:autoSpaceDN w:val="0"/>
        <w:adjustRightInd w:val="0"/>
        <w:jc w:val="both"/>
        <w:rPr>
          <w:rFonts w:ascii="Helv" w:hAnsi="Helv" w:cs="Helv"/>
          <w:color w:val="000000"/>
        </w:rPr>
      </w:pPr>
    </w:p>
    <w:p w:rsidR="00E55A79" w:rsidRPr="00E55A79" w:rsidRDefault="00E55A79" w:rsidP="00E55A79">
      <w:pPr>
        <w:autoSpaceDE w:val="0"/>
        <w:autoSpaceDN w:val="0"/>
        <w:adjustRightInd w:val="0"/>
        <w:jc w:val="both"/>
        <w:rPr>
          <w:rFonts w:ascii="Helv" w:hAnsi="Helv" w:cs="Helv"/>
        </w:rPr>
      </w:pPr>
      <w:r>
        <w:rPr>
          <w:rFonts w:asciiTheme="minorHAnsi" w:hAnsiTheme="minorHAnsi" w:cstheme="minorHAnsi"/>
          <w:noProof/>
          <w:color w:val="000000" w:themeColor="text1"/>
          <w:rtl/>
        </w:rPr>
        <w:lastRenderedPageBreak/>
        <w:drawing>
          <wp:inline distT="0" distB="0" distL="0" distR="0" wp14:anchorId="5A233B1C" wp14:editId="149F9A09">
            <wp:extent cx="5705475" cy="4238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champ 2.jpg"/>
                    <pic:cNvPicPr/>
                  </pic:nvPicPr>
                  <pic:blipFill>
                    <a:blip r:embed="rId4">
                      <a:extLst>
                        <a:ext uri="{28A0092B-C50C-407E-A947-70E740481C1C}">
                          <a14:useLocalDpi xmlns:a14="http://schemas.microsoft.com/office/drawing/2010/main" val="0"/>
                        </a:ext>
                      </a:extLst>
                    </a:blip>
                    <a:stretch>
                      <a:fillRect/>
                    </a:stretch>
                  </pic:blipFill>
                  <pic:spPr>
                    <a:xfrm>
                      <a:off x="0" y="0"/>
                      <a:ext cx="5705475" cy="4238625"/>
                    </a:xfrm>
                    <a:prstGeom prst="rect">
                      <a:avLst/>
                    </a:prstGeom>
                  </pic:spPr>
                </pic:pic>
              </a:graphicData>
            </a:graphic>
          </wp:inline>
        </w:drawing>
      </w:r>
    </w:p>
    <w:p w:rsidR="00E55A79" w:rsidRPr="00CA6D13" w:rsidRDefault="00E55A79" w:rsidP="00E55A79">
      <w:pPr>
        <w:rPr>
          <w:rFonts w:asciiTheme="minorHAnsi" w:hAnsiTheme="minorHAnsi" w:cstheme="minorHAnsi"/>
          <w:color w:val="000000" w:themeColor="text1"/>
          <w:rtl/>
        </w:rPr>
      </w:pPr>
      <w:r>
        <w:rPr>
          <w:rFonts w:asciiTheme="minorHAnsi" w:hAnsiTheme="minorHAnsi" w:cstheme="minorHAnsi"/>
          <w:noProof/>
          <w:color w:val="000000" w:themeColor="text1"/>
          <w:rtl/>
        </w:rPr>
        <w:lastRenderedPageBreak/>
        <w:drawing>
          <wp:inline distT="0" distB="0" distL="0" distR="0" wp14:anchorId="0F3B318A" wp14:editId="6CE833DA">
            <wp:extent cx="5829300" cy="436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 champ 5.jpg"/>
                    <pic:cNvPicPr/>
                  </pic:nvPicPr>
                  <pic:blipFill>
                    <a:blip r:embed="rId5">
                      <a:extLst>
                        <a:ext uri="{28A0092B-C50C-407E-A947-70E740481C1C}">
                          <a14:useLocalDpi xmlns:a14="http://schemas.microsoft.com/office/drawing/2010/main" val="0"/>
                        </a:ext>
                      </a:extLst>
                    </a:blip>
                    <a:stretch>
                      <a:fillRect/>
                    </a:stretch>
                  </pic:blipFill>
                  <pic:spPr>
                    <a:xfrm>
                      <a:off x="0" y="0"/>
                      <a:ext cx="5829300" cy="4362450"/>
                    </a:xfrm>
                    <a:prstGeom prst="rect">
                      <a:avLst/>
                    </a:prstGeom>
                  </pic:spPr>
                </pic:pic>
              </a:graphicData>
            </a:graphic>
          </wp:inline>
        </w:drawing>
      </w:r>
    </w:p>
    <w:p w:rsidR="00E55A79" w:rsidRDefault="00E55A79"/>
    <w:sectPr w:rsidR="00E55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79"/>
    <w:rsid w:val="00526474"/>
    <w:rsid w:val="00BC3AB9"/>
    <w:rsid w:val="00C34BBC"/>
    <w:rsid w:val="00CF28A9"/>
    <w:rsid w:val="00D94151"/>
    <w:rsid w:val="00E55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2E16B-3D04-4361-9A8B-31077A60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Ezan Zurainie Tajudin</dc:creator>
  <cp:keywords/>
  <dc:description/>
  <cp:lastModifiedBy>Muhammad Al Fadzriq Hamzah</cp:lastModifiedBy>
  <cp:revision>3</cp:revision>
  <dcterms:created xsi:type="dcterms:W3CDTF">2017-07-18T02:17:00Z</dcterms:created>
  <dcterms:modified xsi:type="dcterms:W3CDTF">2017-07-26T02:23:00Z</dcterms:modified>
</cp:coreProperties>
</file>