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7A" w:rsidRDefault="00513B2D" w:rsidP="00513B2D">
      <w:pPr>
        <w:spacing w:line="240" w:lineRule="auto"/>
      </w:pPr>
      <w:r w:rsidRPr="00D44705">
        <w:rPr>
          <w:b/>
          <w:color w:val="548DD4" w:themeColor="text2" w:themeTint="99"/>
          <w:sz w:val="32"/>
        </w:rPr>
        <w:t>Project</w:t>
      </w:r>
      <w:r>
        <w:t>:</w:t>
      </w:r>
      <w:r w:rsidR="00B546C7">
        <w:t xml:space="preserve"> </w:t>
      </w:r>
      <w:r w:rsidR="00D44705">
        <w:br/>
      </w:r>
      <w:r>
        <w:t>Internet Banking solution on IBM software – Http server, WAS and DB2</w:t>
      </w:r>
    </w:p>
    <w:p w:rsidR="00261478" w:rsidRPr="001E4941" w:rsidRDefault="005D22EF" w:rsidP="00513B2D">
      <w:pPr>
        <w:spacing w:line="240" w:lineRule="auto"/>
        <w:rPr>
          <w:b/>
          <w:color w:val="548DD4" w:themeColor="text2" w:themeTint="99"/>
          <w:sz w:val="28"/>
        </w:rPr>
      </w:pPr>
      <w:r w:rsidRPr="00D44705">
        <w:rPr>
          <w:b/>
          <w:color w:val="548DD4" w:themeColor="text2" w:themeTint="99"/>
          <w:sz w:val="32"/>
        </w:rPr>
        <w:t>Abstract</w:t>
      </w:r>
    </w:p>
    <w:p w:rsidR="005D22EF" w:rsidRDefault="00261478" w:rsidP="00513B2D">
      <w:pPr>
        <w:spacing w:line="240" w:lineRule="auto"/>
      </w:pPr>
      <w:r>
        <w:t xml:space="preserve">This </w:t>
      </w:r>
      <w:r w:rsidR="00124F24">
        <w:t>activity</w:t>
      </w:r>
      <w:r>
        <w:t xml:space="preserve"> intends</w:t>
      </w:r>
      <w:r w:rsidR="005D22EF">
        <w:t xml:space="preserve"> to deploy </w:t>
      </w:r>
      <w:r w:rsidR="004900E9">
        <w:t>RIB on</w:t>
      </w:r>
      <w:r w:rsidR="005D22EF">
        <w:t xml:space="preserve"> IBM software – IBM Http server, WebSphere Application Server and DB2. </w:t>
      </w:r>
    </w:p>
    <w:p w:rsidR="00191C57" w:rsidRDefault="00191C57" w:rsidP="00513B2D">
      <w:pPr>
        <w:spacing w:line="240" w:lineRule="auto"/>
      </w:pPr>
      <w:r>
        <w:t>Application</w:t>
      </w:r>
      <w:r w:rsidR="009212F8">
        <w:t xml:space="preserve"> scope</w:t>
      </w:r>
      <w:r w:rsidR="007C3186">
        <w:t xml:space="preserve">: </w:t>
      </w:r>
      <w:r>
        <w:t xml:space="preserve"> Retail Internet banking system. </w:t>
      </w:r>
      <w:r w:rsidR="006C35EF">
        <w:br/>
      </w:r>
    </w:p>
    <w:p w:rsidR="00513B2D" w:rsidRPr="002A18E5" w:rsidRDefault="00513B2D" w:rsidP="00513B2D">
      <w:pPr>
        <w:spacing w:line="240" w:lineRule="auto"/>
        <w:rPr>
          <w:b/>
          <w:color w:val="548DD4" w:themeColor="text2" w:themeTint="99"/>
          <w:sz w:val="24"/>
          <w:u w:val="single"/>
        </w:rPr>
      </w:pPr>
      <w:r w:rsidRPr="002A18E5">
        <w:rPr>
          <w:b/>
          <w:color w:val="548DD4" w:themeColor="text2" w:themeTint="99"/>
          <w:sz w:val="24"/>
          <w:u w:val="single"/>
        </w:rPr>
        <w:t>Project details:</w:t>
      </w:r>
    </w:p>
    <w:tbl>
      <w:tblPr>
        <w:tblStyle w:val="TableGrid"/>
        <w:tblW w:w="0" w:type="auto"/>
        <w:tblLook w:val="04A0"/>
      </w:tblPr>
      <w:tblGrid>
        <w:gridCol w:w="378"/>
        <w:gridCol w:w="1440"/>
        <w:gridCol w:w="4320"/>
        <w:gridCol w:w="3105"/>
      </w:tblGrid>
      <w:tr w:rsidR="00B63717" w:rsidTr="004A00F3">
        <w:tc>
          <w:tcPr>
            <w:tcW w:w="378" w:type="dxa"/>
            <w:shd w:val="clear" w:color="auto" w:fill="B8CCE4" w:themeFill="accent1" w:themeFillTint="66"/>
          </w:tcPr>
          <w:p w:rsidR="00B63717" w:rsidRDefault="00B63717" w:rsidP="00513B2D"/>
        </w:tc>
        <w:tc>
          <w:tcPr>
            <w:tcW w:w="1440" w:type="dxa"/>
            <w:shd w:val="clear" w:color="auto" w:fill="B8CCE4" w:themeFill="accent1" w:themeFillTint="66"/>
          </w:tcPr>
          <w:p w:rsidR="00B63717" w:rsidRDefault="00B63717" w:rsidP="00513B2D">
            <w:r>
              <w:t>Items</w:t>
            </w:r>
          </w:p>
        </w:tc>
        <w:tc>
          <w:tcPr>
            <w:tcW w:w="4320" w:type="dxa"/>
            <w:shd w:val="clear" w:color="auto" w:fill="B8CCE4" w:themeFill="accent1" w:themeFillTint="66"/>
          </w:tcPr>
          <w:p w:rsidR="00B63717" w:rsidRDefault="00B63717" w:rsidP="00513B2D">
            <w:r>
              <w:t xml:space="preserve">Name 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B63717" w:rsidRDefault="005D22EF" w:rsidP="00513B2D">
            <w:r>
              <w:t>Remarks</w:t>
            </w:r>
          </w:p>
        </w:tc>
      </w:tr>
      <w:tr w:rsidR="00B63717" w:rsidTr="004A00F3">
        <w:tc>
          <w:tcPr>
            <w:tcW w:w="378" w:type="dxa"/>
          </w:tcPr>
          <w:p w:rsidR="00B63717" w:rsidRDefault="00B63717" w:rsidP="00B637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B63717" w:rsidRDefault="00B63717" w:rsidP="00513B2D">
            <w:r>
              <w:t>Application</w:t>
            </w:r>
            <w:r w:rsidR="00472F36">
              <w:t xml:space="preserve"> list</w:t>
            </w:r>
          </w:p>
        </w:tc>
        <w:tc>
          <w:tcPr>
            <w:tcW w:w="4320" w:type="dxa"/>
          </w:tcPr>
          <w:p w:rsidR="00B63717" w:rsidRDefault="00B63717" w:rsidP="004D032F">
            <w:pPr>
              <w:pStyle w:val="ListParagraph"/>
              <w:numPr>
                <w:ilvl w:val="0"/>
                <w:numId w:val="5"/>
              </w:numPr>
            </w:pPr>
            <w:r>
              <w:t>RIB – Retail Internet Banking</w:t>
            </w:r>
          </w:p>
          <w:p w:rsidR="00B63717" w:rsidRDefault="004E25C3" w:rsidP="004D032F">
            <w:pPr>
              <w:pStyle w:val="ListParagraph"/>
              <w:numPr>
                <w:ilvl w:val="0"/>
                <w:numId w:val="5"/>
              </w:numPr>
            </w:pPr>
            <w:r>
              <w:t>R</w:t>
            </w:r>
            <w:r w:rsidR="00B63717">
              <w:t>SS</w:t>
            </w:r>
            <w:r w:rsidR="005F2E5E">
              <w:t xml:space="preserve"> </w:t>
            </w:r>
            <w:r w:rsidR="00B63717">
              <w:t xml:space="preserve"> – </w:t>
            </w:r>
            <w:r w:rsidR="004C6D60">
              <w:t>RIB Support</w:t>
            </w:r>
            <w:r w:rsidR="005A2061">
              <w:t xml:space="preserve"> system</w:t>
            </w:r>
            <w:r w:rsidR="004C6D60">
              <w:t xml:space="preserve"> </w:t>
            </w:r>
          </w:p>
          <w:p w:rsidR="00472F36" w:rsidRDefault="00B63717" w:rsidP="000344FD">
            <w:pPr>
              <w:pStyle w:val="ListParagraph"/>
              <w:numPr>
                <w:ilvl w:val="0"/>
                <w:numId w:val="5"/>
              </w:numPr>
            </w:pPr>
            <w:r>
              <w:t xml:space="preserve">UPASS – User </w:t>
            </w:r>
            <w:r w:rsidR="00557ABE">
              <w:t>authentication</w:t>
            </w:r>
            <w:r>
              <w:t xml:space="preserve"> module</w:t>
            </w:r>
          </w:p>
          <w:p w:rsidR="001A5D43" w:rsidRDefault="001A5D43" w:rsidP="000344FD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05" w:type="dxa"/>
          </w:tcPr>
          <w:p w:rsidR="00B63717" w:rsidRDefault="00B63717" w:rsidP="00513B2D">
            <w:r>
              <w:t>Main application</w:t>
            </w:r>
          </w:p>
        </w:tc>
      </w:tr>
      <w:tr w:rsidR="00354BB4" w:rsidTr="004A00F3">
        <w:tc>
          <w:tcPr>
            <w:tcW w:w="378" w:type="dxa"/>
          </w:tcPr>
          <w:p w:rsidR="00354BB4" w:rsidRDefault="00354BB4" w:rsidP="00B637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354BB4" w:rsidRDefault="00354BB4" w:rsidP="00513B2D">
            <w:r>
              <w:t>Platform</w:t>
            </w:r>
          </w:p>
        </w:tc>
        <w:tc>
          <w:tcPr>
            <w:tcW w:w="4320" w:type="dxa"/>
          </w:tcPr>
          <w:p w:rsidR="00354BB4" w:rsidRDefault="00354BB4" w:rsidP="00513B2D">
            <w:r>
              <w:t>AIX, unix/linux</w:t>
            </w:r>
          </w:p>
        </w:tc>
        <w:tc>
          <w:tcPr>
            <w:tcW w:w="3105" w:type="dxa"/>
          </w:tcPr>
          <w:p w:rsidR="00354BB4" w:rsidRDefault="00354BB4" w:rsidP="00513B2D"/>
        </w:tc>
      </w:tr>
      <w:tr w:rsidR="00B63717" w:rsidTr="004A00F3">
        <w:tc>
          <w:tcPr>
            <w:tcW w:w="378" w:type="dxa"/>
          </w:tcPr>
          <w:p w:rsidR="00B63717" w:rsidRDefault="00B63717" w:rsidP="00B637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B63717" w:rsidRDefault="00B63717" w:rsidP="00513B2D">
            <w:r>
              <w:t xml:space="preserve">JDK </w:t>
            </w:r>
          </w:p>
        </w:tc>
        <w:tc>
          <w:tcPr>
            <w:tcW w:w="4320" w:type="dxa"/>
          </w:tcPr>
          <w:p w:rsidR="00B63717" w:rsidRDefault="00B63717" w:rsidP="00513B2D">
            <w:r>
              <w:t>1.6.x</w:t>
            </w:r>
          </w:p>
        </w:tc>
        <w:tc>
          <w:tcPr>
            <w:tcW w:w="3105" w:type="dxa"/>
          </w:tcPr>
          <w:p w:rsidR="00B63717" w:rsidRDefault="00B63717" w:rsidP="00513B2D"/>
        </w:tc>
      </w:tr>
      <w:tr w:rsidR="00B63717" w:rsidTr="004A00F3">
        <w:tc>
          <w:tcPr>
            <w:tcW w:w="378" w:type="dxa"/>
          </w:tcPr>
          <w:p w:rsidR="00B63717" w:rsidRDefault="00B63717" w:rsidP="00B637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B63717" w:rsidRDefault="00F05AA5" w:rsidP="00513B2D">
            <w:r>
              <w:t>App server</w:t>
            </w:r>
          </w:p>
        </w:tc>
        <w:tc>
          <w:tcPr>
            <w:tcW w:w="4320" w:type="dxa"/>
          </w:tcPr>
          <w:p w:rsidR="00B63717" w:rsidRDefault="00F05AA5" w:rsidP="00513B2D">
            <w:r>
              <w:t>WebSphere 7.x</w:t>
            </w:r>
            <w:r w:rsidR="00576F75">
              <w:t xml:space="preserve"> </w:t>
            </w:r>
            <w:r w:rsidR="00D11677">
              <w:t xml:space="preserve"> (WAS)</w:t>
            </w:r>
          </w:p>
          <w:p w:rsidR="003B36D5" w:rsidRDefault="003B36D5" w:rsidP="00513B2D"/>
        </w:tc>
        <w:tc>
          <w:tcPr>
            <w:tcW w:w="3105" w:type="dxa"/>
          </w:tcPr>
          <w:p w:rsidR="00B63717" w:rsidRDefault="00593FCC" w:rsidP="00513B2D">
            <w:r>
              <w:t xml:space="preserve">Will serve only </w:t>
            </w:r>
            <w:r w:rsidRPr="00492992">
              <w:rPr>
                <w:b/>
              </w:rPr>
              <w:t>dynamic</w:t>
            </w:r>
            <w:r>
              <w:t xml:space="preserve"> contains</w:t>
            </w:r>
          </w:p>
        </w:tc>
      </w:tr>
      <w:tr w:rsidR="00F05AA5" w:rsidTr="004A00F3">
        <w:tc>
          <w:tcPr>
            <w:tcW w:w="378" w:type="dxa"/>
          </w:tcPr>
          <w:p w:rsidR="00F05AA5" w:rsidRDefault="00F05AA5" w:rsidP="00B637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F05AA5" w:rsidRDefault="00F05AA5" w:rsidP="00513B2D">
            <w:r>
              <w:t>Web Server</w:t>
            </w:r>
          </w:p>
        </w:tc>
        <w:tc>
          <w:tcPr>
            <w:tcW w:w="4320" w:type="dxa"/>
          </w:tcPr>
          <w:p w:rsidR="00F05AA5" w:rsidRDefault="00F05AA5" w:rsidP="00513B2D">
            <w:r>
              <w:t>IBM Http server</w:t>
            </w:r>
          </w:p>
        </w:tc>
        <w:tc>
          <w:tcPr>
            <w:tcW w:w="3105" w:type="dxa"/>
          </w:tcPr>
          <w:p w:rsidR="00F05AA5" w:rsidRDefault="00593FCC" w:rsidP="00513B2D">
            <w:r>
              <w:t xml:space="preserve">Will serve only </w:t>
            </w:r>
            <w:r w:rsidRPr="00492992">
              <w:rPr>
                <w:b/>
              </w:rPr>
              <w:t>static</w:t>
            </w:r>
            <w:r>
              <w:t xml:space="preserve"> contains</w:t>
            </w:r>
          </w:p>
        </w:tc>
      </w:tr>
      <w:tr w:rsidR="00F05AA5" w:rsidTr="004A00F3">
        <w:tc>
          <w:tcPr>
            <w:tcW w:w="378" w:type="dxa"/>
          </w:tcPr>
          <w:p w:rsidR="00F05AA5" w:rsidRDefault="00F05AA5" w:rsidP="00B637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F05AA5" w:rsidRDefault="00F05AA5" w:rsidP="00513B2D">
            <w:r>
              <w:t xml:space="preserve">Database </w:t>
            </w:r>
          </w:p>
        </w:tc>
        <w:tc>
          <w:tcPr>
            <w:tcW w:w="4320" w:type="dxa"/>
          </w:tcPr>
          <w:p w:rsidR="00F05AA5" w:rsidRDefault="00F05AA5" w:rsidP="00513B2D">
            <w:r>
              <w:t>DB2</w:t>
            </w:r>
          </w:p>
        </w:tc>
        <w:tc>
          <w:tcPr>
            <w:tcW w:w="3105" w:type="dxa"/>
          </w:tcPr>
          <w:p w:rsidR="00F40026" w:rsidRDefault="0025210F" w:rsidP="00F40026">
            <w:pPr>
              <w:pStyle w:val="ListParagraph"/>
              <w:numPr>
                <w:ilvl w:val="0"/>
                <w:numId w:val="3"/>
              </w:numPr>
            </w:pPr>
            <w:r>
              <w:t>Database for users (authentication)</w:t>
            </w:r>
          </w:p>
          <w:p w:rsidR="0025210F" w:rsidRDefault="0025210F" w:rsidP="00F40026">
            <w:pPr>
              <w:pStyle w:val="ListParagraph"/>
              <w:numPr>
                <w:ilvl w:val="0"/>
                <w:numId w:val="3"/>
              </w:numPr>
            </w:pPr>
            <w:r>
              <w:t>Database for application</w:t>
            </w:r>
          </w:p>
        </w:tc>
      </w:tr>
    </w:tbl>
    <w:p w:rsidR="00513B2D" w:rsidRDefault="00513B2D" w:rsidP="00513B2D">
      <w:pPr>
        <w:spacing w:line="240" w:lineRule="auto"/>
      </w:pPr>
    </w:p>
    <w:p w:rsidR="003C1AA6" w:rsidRDefault="003C1AA6" w:rsidP="00513B2D">
      <w:pPr>
        <w:spacing w:line="240" w:lineRule="auto"/>
      </w:pPr>
    </w:p>
    <w:p w:rsidR="003C1AA6" w:rsidRDefault="003C1AA6" w:rsidP="00513B2D">
      <w:pPr>
        <w:spacing w:line="240" w:lineRule="auto"/>
      </w:pPr>
    </w:p>
    <w:p w:rsidR="003C1AA6" w:rsidRDefault="003C1AA6" w:rsidP="00513B2D">
      <w:pPr>
        <w:spacing w:line="240" w:lineRule="auto"/>
      </w:pPr>
    </w:p>
    <w:p w:rsidR="003C1AA6" w:rsidRDefault="003C1AA6" w:rsidP="00513B2D">
      <w:pPr>
        <w:spacing w:line="240" w:lineRule="auto"/>
      </w:pPr>
    </w:p>
    <w:p w:rsidR="003C1AA6" w:rsidRDefault="003C1AA6" w:rsidP="00513B2D">
      <w:pPr>
        <w:spacing w:line="240" w:lineRule="auto"/>
      </w:pPr>
    </w:p>
    <w:p w:rsidR="003C1AA6" w:rsidRDefault="003C1AA6" w:rsidP="00513B2D">
      <w:pPr>
        <w:spacing w:line="240" w:lineRule="auto"/>
      </w:pPr>
    </w:p>
    <w:p w:rsidR="003C1AA6" w:rsidRDefault="003C1AA6" w:rsidP="00513B2D">
      <w:pPr>
        <w:spacing w:line="240" w:lineRule="auto"/>
      </w:pPr>
    </w:p>
    <w:p w:rsidR="003C1AA6" w:rsidRDefault="003C1AA6" w:rsidP="00513B2D">
      <w:pPr>
        <w:spacing w:line="240" w:lineRule="auto"/>
      </w:pPr>
    </w:p>
    <w:p w:rsidR="003C1AA6" w:rsidRDefault="003C1AA6" w:rsidP="00513B2D">
      <w:pPr>
        <w:spacing w:line="240" w:lineRule="auto"/>
      </w:pPr>
    </w:p>
    <w:p w:rsidR="003C1AA6" w:rsidRDefault="003C1AA6" w:rsidP="00513B2D">
      <w:pPr>
        <w:spacing w:line="240" w:lineRule="auto"/>
      </w:pPr>
    </w:p>
    <w:p w:rsidR="003C1AA6" w:rsidRDefault="003C1AA6" w:rsidP="00513B2D">
      <w:pPr>
        <w:spacing w:line="240" w:lineRule="auto"/>
      </w:pPr>
    </w:p>
    <w:p w:rsidR="003C1AA6" w:rsidRDefault="003C1AA6" w:rsidP="00513B2D">
      <w:pPr>
        <w:spacing w:line="240" w:lineRule="auto"/>
      </w:pPr>
    </w:p>
    <w:p w:rsidR="003C1AA6" w:rsidRDefault="003C1AA6">
      <w:r>
        <w:br w:type="page"/>
      </w:r>
    </w:p>
    <w:p w:rsidR="00124F24" w:rsidRPr="00FF343B" w:rsidRDefault="00AA7B65" w:rsidP="00513B2D">
      <w:pPr>
        <w:spacing w:line="240" w:lineRule="auto"/>
        <w:rPr>
          <w:b/>
          <w:color w:val="548DD4" w:themeColor="text2" w:themeTint="99"/>
          <w:u w:val="single"/>
        </w:rPr>
      </w:pPr>
      <w:r>
        <w:rPr>
          <w:b/>
          <w:noProof/>
          <w:color w:val="548DD4" w:themeColor="text2" w:themeTint="99"/>
          <w:u w:val="single"/>
        </w:rPr>
        <w:lastRenderedPageBreak/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9" type="#_x0000_t22" style="position:absolute;margin-left:367.5pt;margin-top:22.85pt;width:54pt;height:42pt;z-index:251661312" fillcolor="#e36c0a [2409]" strokecolor="white [3212]">
            <v:textbox style="mso-next-textbox:#_x0000_s1029">
              <w:txbxContent>
                <w:p w:rsidR="00257643" w:rsidRDefault="00257643">
                  <w:r>
                    <w:t xml:space="preserve">     DB</w:t>
                  </w:r>
                </w:p>
              </w:txbxContent>
            </v:textbox>
          </v:shape>
        </w:pict>
      </w:r>
      <w:r w:rsidR="00124F24" w:rsidRPr="00FF343B">
        <w:rPr>
          <w:b/>
          <w:color w:val="548DD4" w:themeColor="text2" w:themeTint="99"/>
          <w:u w:val="single"/>
        </w:rPr>
        <w:t xml:space="preserve">Application flow </w:t>
      </w:r>
    </w:p>
    <w:p w:rsidR="00FA6870" w:rsidRDefault="00AA7B65" w:rsidP="00FA687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.75pt;margin-top:8.9pt;width:69.75pt;height:29.5pt;z-index:251659264" fillcolor="#c2d69b [1942]">
            <v:textbox style="mso-next-textbox:#_x0000_s1027">
              <w:txbxContent>
                <w:p w:rsidR="00FA6870" w:rsidRDefault="00FA6870" w:rsidP="00FA6870">
                  <w:pPr>
                    <w:spacing w:line="240" w:lineRule="auto"/>
                  </w:pPr>
                  <w:r>
                    <w:t>Web Server</w:t>
                  </w:r>
                </w:p>
                <w:p w:rsidR="00FA6870" w:rsidRPr="00FA6870" w:rsidRDefault="00FA6870" w:rsidP="00FA6870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90.5pt;margin-top:8.9pt;width:65.25pt;height:29.5pt;z-index:251660288" fillcolor="#95b3d7 [1940]" strokecolor="black [3213]">
            <v:textbox style="mso-next-textbox:#_x0000_s1028">
              <w:txbxContent>
                <w:p w:rsidR="00257643" w:rsidRDefault="00257643" w:rsidP="00257643">
                  <w:pPr>
                    <w:spacing w:line="240" w:lineRule="auto"/>
                  </w:pPr>
                  <w:r>
                    <w:t>App Server</w:t>
                  </w:r>
                </w:p>
                <w:p w:rsidR="00257643" w:rsidRPr="00FA6870" w:rsidRDefault="00257643" w:rsidP="00257643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68.5pt;margin-top:13.4pt;width:90.75pt;height:0;z-index:251665408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88.5pt;margin-top:13.4pt;width:90.75pt;height:0;z-index:251663360" o:connectortype="straight">
            <v:stroke endarrow="block"/>
          </v:shape>
        </w:pict>
      </w:r>
    </w:p>
    <w:p w:rsidR="00FA6870" w:rsidRDefault="00AA7B65" w:rsidP="00FA6870">
      <w:r>
        <w:rPr>
          <w:noProof/>
        </w:rPr>
        <w:pict>
          <v:shape id="_x0000_s1039" type="#_x0000_t202" style="position:absolute;margin-left:-19.5pt;margin-top:15.95pt;width:141.75pt;height:58.5pt;z-index:251672576" stroked="f">
            <v:textbox style="mso-next-textbox:#_x0000_s1039">
              <w:txbxContent>
                <w:p w:rsidR="00902F40" w:rsidRDefault="00902F40" w:rsidP="00902F40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Contain only Static pages </w:t>
                  </w:r>
                  <w:r>
                    <w:br/>
                    <w:t>and images</w:t>
                  </w:r>
                </w:p>
                <w:p w:rsidR="00902F40" w:rsidRPr="00257643" w:rsidRDefault="00902F40" w:rsidP="00902F40"/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55.25pt;margin-top:15.95pt;width:141.75pt;height:66pt;z-index:251677696" stroked="f">
            <v:textbox style="mso-next-textbox:#_x0000_s1044">
              <w:txbxContent>
                <w:p w:rsidR="00902F40" w:rsidRDefault="00902F40" w:rsidP="00902F40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Contain only Dynamic pages , web container, jsp etc</w:t>
                  </w:r>
                  <w:r>
                    <w:br/>
                  </w:r>
                </w:p>
                <w:p w:rsidR="00902F40" w:rsidRPr="00257643" w:rsidRDefault="00902F40" w:rsidP="00902F40"/>
              </w:txbxContent>
            </v:textbox>
          </v:shape>
        </w:pict>
      </w:r>
      <w:r>
        <w:rPr>
          <w:noProof/>
        </w:rPr>
        <w:pict>
          <v:shape id="_x0000_s1034" type="#_x0000_t32" style="position:absolute;margin-left:272.25pt;margin-top:2.95pt;width:87pt;height:0;flip:x;z-index:25166643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92.25pt;margin-top:7.45pt;width:87pt;height:0;flip:x;z-index:251664384" o:connectortype="straight">
            <v:stroke endarrow="block"/>
          </v:shape>
        </w:pict>
      </w:r>
    </w:p>
    <w:p w:rsidR="00902F40" w:rsidRDefault="00902F40" w:rsidP="00902F40">
      <w:pPr>
        <w:spacing w:line="240" w:lineRule="auto"/>
      </w:pPr>
    </w:p>
    <w:p w:rsidR="00902F40" w:rsidRDefault="00902F40" w:rsidP="00902F40">
      <w:pPr>
        <w:spacing w:line="240" w:lineRule="auto"/>
      </w:pPr>
    </w:p>
    <w:p w:rsidR="00902F40" w:rsidRDefault="00902F40" w:rsidP="00902F40">
      <w:pPr>
        <w:spacing w:line="240" w:lineRule="auto"/>
      </w:pPr>
    </w:p>
    <w:p w:rsidR="00AB67CF" w:rsidRDefault="00AB67CF" w:rsidP="00902F40">
      <w:pPr>
        <w:spacing w:line="240" w:lineRule="auto"/>
      </w:pPr>
    </w:p>
    <w:p w:rsidR="00AB67CF" w:rsidRDefault="00AB67CF" w:rsidP="00902F40">
      <w:pPr>
        <w:spacing w:line="240" w:lineRule="auto"/>
      </w:pPr>
    </w:p>
    <w:p w:rsidR="00AB67CF" w:rsidRDefault="00AB67CF" w:rsidP="00902F40">
      <w:pPr>
        <w:spacing w:line="240" w:lineRule="auto"/>
      </w:pPr>
    </w:p>
    <w:p w:rsidR="00902F40" w:rsidRPr="002A18E5" w:rsidRDefault="00902F40" w:rsidP="00902F40">
      <w:pPr>
        <w:spacing w:line="240" w:lineRule="auto"/>
        <w:rPr>
          <w:b/>
          <w:color w:val="548DD4" w:themeColor="text2" w:themeTint="99"/>
          <w:u w:val="single"/>
        </w:rPr>
      </w:pPr>
      <w:r w:rsidRPr="002A18E5">
        <w:rPr>
          <w:b/>
          <w:color w:val="548DD4" w:themeColor="text2" w:themeTint="99"/>
          <w:u w:val="single"/>
        </w:rPr>
        <w:t xml:space="preserve">Application </w:t>
      </w:r>
      <w:r w:rsidR="007A7203" w:rsidRPr="002A18E5">
        <w:rPr>
          <w:b/>
          <w:color w:val="548DD4" w:themeColor="text2" w:themeTint="99"/>
          <w:u w:val="single"/>
        </w:rPr>
        <w:t>flow (</w:t>
      </w:r>
      <w:r w:rsidRPr="002A18E5">
        <w:rPr>
          <w:b/>
          <w:color w:val="548DD4" w:themeColor="text2" w:themeTint="99"/>
          <w:u w:val="single"/>
        </w:rPr>
        <w:t>future plan)</w:t>
      </w:r>
    </w:p>
    <w:p w:rsidR="00902F40" w:rsidRDefault="00AA7B65" w:rsidP="00902F40">
      <w:r>
        <w:rPr>
          <w:noProof/>
        </w:rPr>
        <w:pict>
          <v:shape id="_x0000_s1050" type="#_x0000_t32" style="position:absolute;margin-left:110.25pt;margin-top:21.2pt;width:73.5pt;height:36.75pt;flip:y;z-index:251679744" o:connectortype="straight">
            <v:stroke startarrow="block" endarrow="block"/>
          </v:shape>
        </w:pict>
      </w:r>
      <w:r>
        <w:rPr>
          <w:noProof/>
        </w:rPr>
        <w:pict>
          <v:shape id="_x0000_s1042" type="#_x0000_t32" style="position:absolute;margin-left:268.5pt;margin-top:13.4pt;width:90.75pt;height:49.05pt;z-index:251675648" o:connectortype="straight">
            <v:stroke startarrow="block" endarrow="block"/>
          </v:shape>
        </w:pict>
      </w:r>
      <w:r>
        <w:rPr>
          <w:noProof/>
        </w:rPr>
        <w:pict>
          <v:shape id="_x0000_s1037" type="#_x0000_t202" style="position:absolute;margin-left:190.5pt;margin-top:8.9pt;width:65.25pt;height:29.5pt;z-index:251670528" fillcolor="#95b3d7 [1940]" strokecolor="black [3213]">
            <v:textbox style="mso-next-textbox:#_x0000_s1037">
              <w:txbxContent>
                <w:p w:rsidR="00902F40" w:rsidRDefault="00902F40" w:rsidP="00902F40">
                  <w:pPr>
                    <w:spacing w:line="240" w:lineRule="auto"/>
                  </w:pPr>
                  <w:r>
                    <w:t>App Server</w:t>
                  </w:r>
                </w:p>
                <w:p w:rsidR="00902F40" w:rsidRPr="00FA6870" w:rsidRDefault="00902F40" w:rsidP="00902F40"/>
              </w:txbxContent>
            </v:textbox>
          </v:shape>
        </w:pict>
      </w:r>
    </w:p>
    <w:p w:rsidR="00902F40" w:rsidRDefault="00902F40" w:rsidP="00902F40"/>
    <w:p w:rsidR="00902F40" w:rsidRPr="007C037A" w:rsidRDefault="00AA7B65" w:rsidP="00902F40">
      <w:pPr>
        <w:spacing w:line="240" w:lineRule="auto"/>
      </w:pPr>
      <w:r>
        <w:rPr>
          <w:noProof/>
        </w:rPr>
        <w:pict>
          <v:shape id="_x0000_s1038" type="#_x0000_t22" style="position:absolute;margin-left:367.5pt;margin-top:3.3pt;width:54pt;height:42pt;z-index:251671552" fillcolor="#e36c0a [2409]" strokecolor="white [3212]">
            <v:textbox style="mso-next-textbox:#_x0000_s1038">
              <w:txbxContent>
                <w:p w:rsidR="00902F40" w:rsidRDefault="00902F40" w:rsidP="00902F40">
                  <w:r>
                    <w:t xml:space="preserve">     DB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9.25pt;margin-top:3.3pt;width:69.75pt;height:29.5pt;z-index:251669504" fillcolor="#c2d69b [1942]">
            <v:textbox style="mso-next-textbox:#_x0000_s1036">
              <w:txbxContent>
                <w:p w:rsidR="00902F40" w:rsidRDefault="00902F40" w:rsidP="00902F40">
                  <w:pPr>
                    <w:spacing w:line="240" w:lineRule="auto"/>
                  </w:pPr>
                  <w:r>
                    <w:t>Web Server</w:t>
                  </w:r>
                </w:p>
                <w:p w:rsidR="00902F40" w:rsidRPr="00FA6870" w:rsidRDefault="00902F40" w:rsidP="00902F40"/>
              </w:txbxContent>
            </v:textbox>
          </v:shape>
        </w:pict>
      </w:r>
    </w:p>
    <w:p w:rsidR="00C91812" w:rsidRDefault="00AA7B65" w:rsidP="00513B2D">
      <w:pPr>
        <w:spacing w:line="240" w:lineRule="auto"/>
      </w:pPr>
      <w:r>
        <w:rPr>
          <w:noProof/>
        </w:rPr>
        <w:pict>
          <v:shape id="_x0000_s1051" type="#_x0000_t32" style="position:absolute;margin-left:103.5pt;margin-top:9.4pt;width:75.75pt;height:37.3pt;z-index:251680768" o:connectortype="straight">
            <v:stroke startarrow="block" endarrow="block"/>
          </v:shape>
        </w:pict>
      </w:r>
      <w:r>
        <w:rPr>
          <w:noProof/>
        </w:rPr>
        <w:pict>
          <v:shape id="_x0000_s1043" type="#_x0000_t32" style="position:absolute;margin-left:272.25pt;margin-top:15.15pt;width:87pt;height:31.55pt;flip:x;z-index:251676672" o:connectortype="straight">
            <v:stroke startarrow="block" endarrow="block"/>
          </v:shape>
        </w:pict>
      </w:r>
      <w:r>
        <w:rPr>
          <w:noProof/>
        </w:rPr>
        <w:pict>
          <v:shape id="_x0000_s1045" type="#_x0000_t202" style="position:absolute;margin-left:190.5pt;margin-top:35.4pt;width:65.25pt;height:29.5pt;z-index:251678720" fillcolor="#95b3d7 [1940]" strokecolor="black [3213]">
            <v:textbox style="mso-next-textbox:#_x0000_s1045">
              <w:txbxContent>
                <w:p w:rsidR="007A7203" w:rsidRDefault="007A7203" w:rsidP="007A7203">
                  <w:pPr>
                    <w:spacing w:line="240" w:lineRule="auto"/>
                  </w:pPr>
                  <w:r>
                    <w:t>App Server</w:t>
                  </w:r>
                </w:p>
                <w:p w:rsidR="007A7203" w:rsidRPr="00FA6870" w:rsidRDefault="007A7203" w:rsidP="007A7203"/>
              </w:txbxContent>
            </v:textbox>
          </v:shape>
        </w:pict>
      </w:r>
    </w:p>
    <w:p w:rsidR="00C91812" w:rsidRDefault="00C91812" w:rsidP="00C91812">
      <w:pPr>
        <w:tabs>
          <w:tab w:val="left" w:pos="5445"/>
        </w:tabs>
      </w:pPr>
      <w:r>
        <w:tab/>
      </w:r>
    </w:p>
    <w:p w:rsidR="001C44B5" w:rsidRDefault="00C91812" w:rsidP="00B36E69">
      <w:pPr>
        <w:sectPr w:rsidR="001C44B5" w:rsidSect="007C037A">
          <w:footerReference w:type="default" r:id="rId8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:rsidR="00C91812" w:rsidRPr="00792C21" w:rsidRDefault="002A18E5" w:rsidP="00B36E69">
      <w:pPr>
        <w:rPr>
          <w:b/>
          <w:color w:val="548DD4" w:themeColor="text2" w:themeTint="99"/>
        </w:rPr>
      </w:pPr>
      <w:r w:rsidRPr="00792C21">
        <w:rPr>
          <w:b/>
          <w:color w:val="548DD4" w:themeColor="text2" w:themeTint="99"/>
        </w:rPr>
        <w:lastRenderedPageBreak/>
        <w:t>Migration plan</w:t>
      </w:r>
    </w:p>
    <w:tbl>
      <w:tblPr>
        <w:tblStyle w:val="TableGrid"/>
        <w:tblW w:w="14875" w:type="dxa"/>
        <w:tblLayout w:type="fixed"/>
        <w:tblLook w:val="04A0"/>
      </w:tblPr>
      <w:tblGrid>
        <w:gridCol w:w="362"/>
        <w:gridCol w:w="1366"/>
        <w:gridCol w:w="3727"/>
        <w:gridCol w:w="1290"/>
        <w:gridCol w:w="1290"/>
        <w:gridCol w:w="1294"/>
        <w:gridCol w:w="5546"/>
      </w:tblGrid>
      <w:tr w:rsidR="00653152" w:rsidTr="004640A1">
        <w:trPr>
          <w:trHeight w:val="253"/>
        </w:trPr>
        <w:tc>
          <w:tcPr>
            <w:tcW w:w="362" w:type="dxa"/>
            <w:shd w:val="clear" w:color="auto" w:fill="B8CCE4" w:themeFill="accent1" w:themeFillTint="66"/>
          </w:tcPr>
          <w:p w:rsidR="00653152" w:rsidRDefault="00653152" w:rsidP="008510DC"/>
        </w:tc>
        <w:tc>
          <w:tcPr>
            <w:tcW w:w="1366" w:type="dxa"/>
            <w:shd w:val="clear" w:color="auto" w:fill="B8CCE4" w:themeFill="accent1" w:themeFillTint="66"/>
          </w:tcPr>
          <w:p w:rsidR="00653152" w:rsidRDefault="00653152" w:rsidP="008510DC">
            <w:r>
              <w:t>Items</w:t>
            </w:r>
          </w:p>
        </w:tc>
        <w:tc>
          <w:tcPr>
            <w:tcW w:w="3727" w:type="dxa"/>
            <w:shd w:val="clear" w:color="auto" w:fill="B8CCE4" w:themeFill="accent1" w:themeFillTint="66"/>
          </w:tcPr>
          <w:p w:rsidR="00653152" w:rsidRDefault="00653152" w:rsidP="008510DC">
            <w:r>
              <w:t>Activity</w:t>
            </w:r>
          </w:p>
        </w:tc>
        <w:tc>
          <w:tcPr>
            <w:tcW w:w="1290" w:type="dxa"/>
            <w:shd w:val="clear" w:color="auto" w:fill="B8CCE4" w:themeFill="accent1" w:themeFillTint="66"/>
          </w:tcPr>
          <w:p w:rsidR="00653152" w:rsidRDefault="00653152" w:rsidP="004665AE">
            <w:r>
              <w:t>Plan date</w:t>
            </w:r>
          </w:p>
        </w:tc>
        <w:tc>
          <w:tcPr>
            <w:tcW w:w="1290" w:type="dxa"/>
            <w:shd w:val="clear" w:color="auto" w:fill="B8CCE4" w:themeFill="accent1" w:themeFillTint="66"/>
          </w:tcPr>
          <w:p w:rsidR="00653152" w:rsidRDefault="00653152" w:rsidP="008510DC">
            <w:r>
              <w:t>Actual date</w:t>
            </w:r>
          </w:p>
        </w:tc>
        <w:tc>
          <w:tcPr>
            <w:tcW w:w="1294" w:type="dxa"/>
            <w:shd w:val="clear" w:color="auto" w:fill="B8CCE4" w:themeFill="accent1" w:themeFillTint="66"/>
          </w:tcPr>
          <w:p w:rsidR="00653152" w:rsidRDefault="00653152" w:rsidP="008510DC">
            <w:r>
              <w:t>who</w:t>
            </w:r>
          </w:p>
        </w:tc>
        <w:tc>
          <w:tcPr>
            <w:tcW w:w="5546" w:type="dxa"/>
            <w:shd w:val="clear" w:color="auto" w:fill="B8CCE4" w:themeFill="accent1" w:themeFillTint="66"/>
          </w:tcPr>
          <w:p w:rsidR="00653152" w:rsidRDefault="00653152" w:rsidP="008510DC">
            <w:r>
              <w:t>Remarks</w:t>
            </w:r>
          </w:p>
        </w:tc>
      </w:tr>
      <w:tr w:rsidR="00653152" w:rsidTr="004640A1">
        <w:trPr>
          <w:trHeight w:val="535"/>
        </w:trPr>
        <w:tc>
          <w:tcPr>
            <w:tcW w:w="362" w:type="dxa"/>
          </w:tcPr>
          <w:p w:rsidR="00653152" w:rsidRDefault="00653152" w:rsidP="00B679E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366" w:type="dxa"/>
          </w:tcPr>
          <w:p w:rsidR="00653152" w:rsidRDefault="00653152" w:rsidP="008510DC">
            <w:r>
              <w:t>Setup</w:t>
            </w:r>
          </w:p>
        </w:tc>
        <w:tc>
          <w:tcPr>
            <w:tcW w:w="3727" w:type="dxa"/>
          </w:tcPr>
          <w:p w:rsidR="00653152" w:rsidRDefault="00653152" w:rsidP="002E6D55">
            <w:r>
              <w:t>WAS, HTTP server , DB2 installation &amp; setup</w:t>
            </w:r>
          </w:p>
        </w:tc>
        <w:tc>
          <w:tcPr>
            <w:tcW w:w="1290" w:type="dxa"/>
          </w:tcPr>
          <w:p w:rsidR="00653152" w:rsidRDefault="00653152" w:rsidP="004665AE">
            <w:r>
              <w:t>IBM</w:t>
            </w:r>
          </w:p>
        </w:tc>
        <w:tc>
          <w:tcPr>
            <w:tcW w:w="1290" w:type="dxa"/>
          </w:tcPr>
          <w:p w:rsidR="00653152" w:rsidRDefault="00653152" w:rsidP="008510DC"/>
        </w:tc>
        <w:tc>
          <w:tcPr>
            <w:tcW w:w="1294" w:type="dxa"/>
          </w:tcPr>
          <w:p w:rsidR="00653152" w:rsidRDefault="00653152" w:rsidP="008510DC">
            <w:r>
              <w:t>IBM</w:t>
            </w:r>
          </w:p>
        </w:tc>
        <w:tc>
          <w:tcPr>
            <w:tcW w:w="5546" w:type="dxa"/>
          </w:tcPr>
          <w:p w:rsidR="00653152" w:rsidRDefault="00F653C8" w:rsidP="00BC3B79">
            <w:r>
              <w:t>HTTp server TBD</w:t>
            </w:r>
          </w:p>
        </w:tc>
      </w:tr>
      <w:tr w:rsidR="00653152" w:rsidTr="004640A1">
        <w:trPr>
          <w:trHeight w:val="1085"/>
        </w:trPr>
        <w:tc>
          <w:tcPr>
            <w:tcW w:w="362" w:type="dxa"/>
          </w:tcPr>
          <w:p w:rsidR="00653152" w:rsidRDefault="00653152" w:rsidP="00B679E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366" w:type="dxa"/>
          </w:tcPr>
          <w:p w:rsidR="00653152" w:rsidRDefault="00653152" w:rsidP="008510DC">
            <w:r>
              <w:t>DB2</w:t>
            </w:r>
          </w:p>
        </w:tc>
        <w:tc>
          <w:tcPr>
            <w:tcW w:w="3727" w:type="dxa"/>
          </w:tcPr>
          <w:p w:rsidR="00653152" w:rsidRDefault="00653152" w:rsidP="005B13FD">
            <w:pPr>
              <w:pStyle w:val="ListParagraph"/>
              <w:numPr>
                <w:ilvl w:val="0"/>
                <w:numId w:val="11"/>
              </w:numPr>
            </w:pPr>
            <w:r>
              <w:t xml:space="preserve">Run db script to create the table &amp; data. </w:t>
            </w:r>
          </w:p>
          <w:p w:rsidR="00653152" w:rsidRDefault="00653152" w:rsidP="005B13FD">
            <w:pPr>
              <w:pStyle w:val="ListParagraph"/>
              <w:numPr>
                <w:ilvl w:val="0"/>
                <w:numId w:val="11"/>
              </w:numPr>
            </w:pPr>
            <w:r>
              <w:t>Create 2 schemas for RIB and UPASS</w:t>
            </w:r>
          </w:p>
        </w:tc>
        <w:tc>
          <w:tcPr>
            <w:tcW w:w="1290" w:type="dxa"/>
          </w:tcPr>
          <w:p w:rsidR="00653152" w:rsidRDefault="00653152" w:rsidP="004665AE">
            <w:r>
              <w:t>11/4/2011</w:t>
            </w:r>
          </w:p>
        </w:tc>
        <w:tc>
          <w:tcPr>
            <w:tcW w:w="1290" w:type="dxa"/>
          </w:tcPr>
          <w:p w:rsidR="00653152" w:rsidRDefault="00653152" w:rsidP="008510DC"/>
        </w:tc>
        <w:tc>
          <w:tcPr>
            <w:tcW w:w="1294" w:type="dxa"/>
          </w:tcPr>
          <w:p w:rsidR="00653152" w:rsidRDefault="00653152" w:rsidP="008510DC">
            <w:r>
              <w:t>Wei Cheng</w:t>
            </w:r>
          </w:p>
          <w:p w:rsidR="00653152" w:rsidRDefault="00653152" w:rsidP="008510DC">
            <w:r>
              <w:t>Hazri</w:t>
            </w:r>
          </w:p>
        </w:tc>
        <w:tc>
          <w:tcPr>
            <w:tcW w:w="5546" w:type="dxa"/>
          </w:tcPr>
          <w:p w:rsidR="00653152" w:rsidRDefault="00653152" w:rsidP="008510DC"/>
        </w:tc>
      </w:tr>
      <w:tr w:rsidR="00653152" w:rsidTr="004640A1">
        <w:trPr>
          <w:trHeight w:val="253"/>
        </w:trPr>
        <w:tc>
          <w:tcPr>
            <w:tcW w:w="362" w:type="dxa"/>
          </w:tcPr>
          <w:p w:rsidR="00653152" w:rsidRDefault="00653152" w:rsidP="00B679E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366" w:type="dxa"/>
          </w:tcPr>
          <w:p w:rsidR="00653152" w:rsidRDefault="00653152" w:rsidP="008510DC">
            <w:r>
              <w:t>WAS</w:t>
            </w:r>
          </w:p>
        </w:tc>
        <w:tc>
          <w:tcPr>
            <w:tcW w:w="3727" w:type="dxa"/>
          </w:tcPr>
          <w:p w:rsidR="00653152" w:rsidRDefault="00653152" w:rsidP="002E6D55">
            <w:r>
              <w:t>Configure profile/instance and JNDI</w:t>
            </w:r>
          </w:p>
        </w:tc>
        <w:tc>
          <w:tcPr>
            <w:tcW w:w="1290" w:type="dxa"/>
          </w:tcPr>
          <w:p w:rsidR="00653152" w:rsidRDefault="00653152" w:rsidP="004665AE">
            <w:r>
              <w:t>12/4/2011</w:t>
            </w:r>
          </w:p>
        </w:tc>
        <w:tc>
          <w:tcPr>
            <w:tcW w:w="1290" w:type="dxa"/>
          </w:tcPr>
          <w:p w:rsidR="00653152" w:rsidRDefault="00653152" w:rsidP="008510DC"/>
        </w:tc>
        <w:tc>
          <w:tcPr>
            <w:tcW w:w="1294" w:type="dxa"/>
          </w:tcPr>
          <w:p w:rsidR="00653152" w:rsidRDefault="00653152" w:rsidP="00653152">
            <w:r>
              <w:t>Wei Cheng</w:t>
            </w:r>
          </w:p>
          <w:p w:rsidR="00653152" w:rsidRDefault="00653152" w:rsidP="00653152">
            <w:r>
              <w:t>Hazri</w:t>
            </w:r>
          </w:p>
        </w:tc>
        <w:tc>
          <w:tcPr>
            <w:tcW w:w="5546" w:type="dxa"/>
          </w:tcPr>
          <w:p w:rsidR="00653152" w:rsidRDefault="00653152" w:rsidP="008510DC"/>
        </w:tc>
      </w:tr>
      <w:tr w:rsidR="00653152" w:rsidTr="004640A1">
        <w:trPr>
          <w:trHeight w:val="1100"/>
        </w:trPr>
        <w:tc>
          <w:tcPr>
            <w:tcW w:w="362" w:type="dxa"/>
          </w:tcPr>
          <w:p w:rsidR="00653152" w:rsidRDefault="00653152" w:rsidP="00B679E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366" w:type="dxa"/>
          </w:tcPr>
          <w:p w:rsidR="00653152" w:rsidRDefault="00653152" w:rsidP="008510DC">
            <w:r>
              <w:t>Http Server</w:t>
            </w:r>
          </w:p>
        </w:tc>
        <w:tc>
          <w:tcPr>
            <w:tcW w:w="3727" w:type="dxa"/>
          </w:tcPr>
          <w:p w:rsidR="00653152" w:rsidRDefault="00653152" w:rsidP="008510DC">
            <w:r>
              <w:t xml:space="preserve">Migrate </w:t>
            </w:r>
          </w:p>
          <w:p w:rsidR="00653152" w:rsidRDefault="00653152" w:rsidP="00D16835">
            <w:pPr>
              <w:pStyle w:val="ListParagraph"/>
              <w:numPr>
                <w:ilvl w:val="0"/>
                <w:numId w:val="9"/>
              </w:numPr>
            </w:pPr>
            <w:r>
              <w:t>html,</w:t>
            </w:r>
          </w:p>
          <w:p w:rsidR="00653152" w:rsidRDefault="00653152" w:rsidP="00D16835">
            <w:pPr>
              <w:pStyle w:val="ListParagraph"/>
              <w:numPr>
                <w:ilvl w:val="0"/>
                <w:numId w:val="9"/>
              </w:numPr>
            </w:pPr>
            <w:r>
              <w:t xml:space="preserve"> js, and</w:t>
            </w:r>
          </w:p>
          <w:p w:rsidR="00653152" w:rsidRDefault="00653152" w:rsidP="00D16835">
            <w:pPr>
              <w:pStyle w:val="ListParagraph"/>
              <w:numPr>
                <w:ilvl w:val="0"/>
                <w:numId w:val="9"/>
              </w:numPr>
            </w:pPr>
            <w:r>
              <w:t xml:space="preserve"> images file </w:t>
            </w:r>
          </w:p>
        </w:tc>
        <w:tc>
          <w:tcPr>
            <w:tcW w:w="1290" w:type="dxa"/>
          </w:tcPr>
          <w:p w:rsidR="00653152" w:rsidRDefault="0084206E" w:rsidP="004665AE">
            <w:r>
              <w:t>TBD</w:t>
            </w:r>
          </w:p>
        </w:tc>
        <w:tc>
          <w:tcPr>
            <w:tcW w:w="1290" w:type="dxa"/>
          </w:tcPr>
          <w:p w:rsidR="00653152" w:rsidRDefault="00653152" w:rsidP="008510DC"/>
        </w:tc>
        <w:tc>
          <w:tcPr>
            <w:tcW w:w="1294" w:type="dxa"/>
          </w:tcPr>
          <w:p w:rsidR="00653152" w:rsidRDefault="00653152" w:rsidP="00653152">
            <w:r>
              <w:t>Wei Cheng</w:t>
            </w:r>
          </w:p>
          <w:p w:rsidR="00653152" w:rsidRDefault="00653152" w:rsidP="00653152">
            <w:r>
              <w:t>Hazri</w:t>
            </w:r>
          </w:p>
        </w:tc>
        <w:tc>
          <w:tcPr>
            <w:tcW w:w="5546" w:type="dxa"/>
          </w:tcPr>
          <w:p w:rsidR="00653152" w:rsidRDefault="00653152" w:rsidP="008510DC">
            <w:r>
              <w:t>Prefix – /images/ws_imagesName</w:t>
            </w:r>
          </w:p>
        </w:tc>
      </w:tr>
      <w:tr w:rsidR="00653152" w:rsidTr="004640A1">
        <w:trPr>
          <w:trHeight w:val="2407"/>
        </w:trPr>
        <w:tc>
          <w:tcPr>
            <w:tcW w:w="362" w:type="dxa"/>
          </w:tcPr>
          <w:p w:rsidR="00653152" w:rsidRDefault="00653152" w:rsidP="00B679E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366" w:type="dxa"/>
          </w:tcPr>
          <w:p w:rsidR="00653152" w:rsidRDefault="00653152" w:rsidP="008510DC">
            <w:r>
              <w:t>Deployment</w:t>
            </w:r>
          </w:p>
        </w:tc>
        <w:tc>
          <w:tcPr>
            <w:tcW w:w="3727" w:type="dxa"/>
          </w:tcPr>
          <w:p w:rsidR="00653152" w:rsidRDefault="00653152" w:rsidP="00E71545">
            <w:pPr>
              <w:pStyle w:val="ListParagraph"/>
              <w:numPr>
                <w:ilvl w:val="0"/>
                <w:numId w:val="8"/>
              </w:numPr>
            </w:pPr>
            <w:r>
              <w:t>Deploy all applications and library to WAS</w:t>
            </w:r>
          </w:p>
          <w:p w:rsidR="00653152" w:rsidRDefault="00653152" w:rsidP="003B36D5">
            <w:pPr>
              <w:pStyle w:val="ListParagraph"/>
              <w:numPr>
                <w:ilvl w:val="0"/>
                <w:numId w:val="12"/>
              </w:numPr>
            </w:pPr>
            <w:r>
              <w:t>rib.war</w:t>
            </w:r>
          </w:p>
          <w:p w:rsidR="00653152" w:rsidRDefault="00653152" w:rsidP="003B36D5">
            <w:pPr>
              <w:pStyle w:val="ListParagraph"/>
              <w:numPr>
                <w:ilvl w:val="0"/>
                <w:numId w:val="12"/>
              </w:numPr>
            </w:pPr>
            <w:r>
              <w:t xml:space="preserve">rss.war </w:t>
            </w:r>
          </w:p>
          <w:p w:rsidR="00653152" w:rsidRDefault="00653152" w:rsidP="003B36D5">
            <w:pPr>
              <w:pStyle w:val="ListParagraph"/>
              <w:numPr>
                <w:ilvl w:val="0"/>
                <w:numId w:val="12"/>
              </w:numPr>
            </w:pPr>
            <w:r>
              <w:t>upass.war</w:t>
            </w:r>
          </w:p>
          <w:p w:rsidR="00653152" w:rsidRDefault="00653152" w:rsidP="003B36D5">
            <w:pPr>
              <w:pStyle w:val="ListParagraph"/>
              <w:numPr>
                <w:ilvl w:val="0"/>
                <w:numId w:val="12"/>
              </w:numPr>
            </w:pPr>
            <w:r>
              <w:t>upass_ws.war (web service)</w:t>
            </w:r>
          </w:p>
          <w:p w:rsidR="00653152" w:rsidRDefault="00653152" w:rsidP="003B36D5">
            <w:pPr>
              <w:pStyle w:val="ListParagraph"/>
              <w:numPr>
                <w:ilvl w:val="0"/>
                <w:numId w:val="12"/>
              </w:numPr>
            </w:pPr>
            <w:r>
              <w:t>JNDI</w:t>
            </w:r>
          </w:p>
          <w:p w:rsidR="00653152" w:rsidRDefault="00653152" w:rsidP="00E71545">
            <w:pPr>
              <w:pStyle w:val="ListParagraph"/>
              <w:numPr>
                <w:ilvl w:val="0"/>
                <w:numId w:val="8"/>
              </w:numPr>
            </w:pPr>
            <w:r>
              <w:t>Deploy plugin configuration on Http server</w:t>
            </w:r>
          </w:p>
        </w:tc>
        <w:tc>
          <w:tcPr>
            <w:tcW w:w="1290" w:type="dxa"/>
          </w:tcPr>
          <w:p w:rsidR="00653152" w:rsidRDefault="00653152" w:rsidP="004665AE">
            <w:pPr>
              <w:pStyle w:val="ListParagraph"/>
              <w:ind w:left="0"/>
            </w:pPr>
            <w:r>
              <w:t>12/4/2011</w:t>
            </w:r>
          </w:p>
        </w:tc>
        <w:tc>
          <w:tcPr>
            <w:tcW w:w="1290" w:type="dxa"/>
          </w:tcPr>
          <w:p w:rsidR="00653152" w:rsidRDefault="00653152" w:rsidP="007F5B55">
            <w:pPr>
              <w:pStyle w:val="ListParagraph"/>
              <w:ind w:left="0"/>
            </w:pPr>
          </w:p>
        </w:tc>
        <w:tc>
          <w:tcPr>
            <w:tcW w:w="1294" w:type="dxa"/>
          </w:tcPr>
          <w:p w:rsidR="00653152" w:rsidRDefault="00653152" w:rsidP="00653152">
            <w:r>
              <w:t>Wei Cheng</w:t>
            </w:r>
          </w:p>
          <w:p w:rsidR="00653152" w:rsidRDefault="00653152" w:rsidP="00653152">
            <w:pPr>
              <w:pStyle w:val="ListParagraph"/>
              <w:ind w:left="0"/>
            </w:pPr>
            <w:r>
              <w:t>Hazri</w:t>
            </w:r>
          </w:p>
        </w:tc>
        <w:tc>
          <w:tcPr>
            <w:tcW w:w="5546" w:type="dxa"/>
          </w:tcPr>
          <w:p w:rsidR="00653152" w:rsidRDefault="00653152" w:rsidP="00DB7751">
            <w:pPr>
              <w:pStyle w:val="ListParagraph"/>
            </w:pPr>
          </w:p>
        </w:tc>
      </w:tr>
      <w:tr w:rsidR="00653152" w:rsidTr="004640A1">
        <w:trPr>
          <w:trHeight w:val="565"/>
        </w:trPr>
        <w:tc>
          <w:tcPr>
            <w:tcW w:w="362" w:type="dxa"/>
          </w:tcPr>
          <w:p w:rsidR="00653152" w:rsidRDefault="00653152" w:rsidP="00B679E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366" w:type="dxa"/>
          </w:tcPr>
          <w:p w:rsidR="00653152" w:rsidRDefault="00653152" w:rsidP="008510DC">
            <w:r>
              <w:t xml:space="preserve">Testing </w:t>
            </w:r>
          </w:p>
        </w:tc>
        <w:tc>
          <w:tcPr>
            <w:tcW w:w="3727" w:type="dxa"/>
          </w:tcPr>
          <w:p w:rsidR="00653152" w:rsidRDefault="00653152" w:rsidP="00E71545">
            <w:pPr>
              <w:pStyle w:val="ListParagraph"/>
              <w:numPr>
                <w:ilvl w:val="0"/>
                <w:numId w:val="7"/>
              </w:numPr>
            </w:pPr>
            <w:r>
              <w:t>RSS testing</w:t>
            </w:r>
          </w:p>
          <w:p w:rsidR="00653152" w:rsidRDefault="00653152" w:rsidP="00E71545">
            <w:pPr>
              <w:pStyle w:val="ListParagraph"/>
              <w:numPr>
                <w:ilvl w:val="0"/>
                <w:numId w:val="7"/>
              </w:numPr>
            </w:pPr>
            <w:r>
              <w:t>RIB testing</w:t>
            </w:r>
          </w:p>
        </w:tc>
        <w:tc>
          <w:tcPr>
            <w:tcW w:w="1290" w:type="dxa"/>
          </w:tcPr>
          <w:p w:rsidR="00653152" w:rsidRDefault="00653152" w:rsidP="004665AE">
            <w:pPr>
              <w:pStyle w:val="ListParagraph"/>
              <w:ind w:left="0"/>
            </w:pPr>
            <w:r>
              <w:t>18/4/2011</w:t>
            </w:r>
          </w:p>
        </w:tc>
        <w:tc>
          <w:tcPr>
            <w:tcW w:w="1290" w:type="dxa"/>
          </w:tcPr>
          <w:p w:rsidR="00653152" w:rsidRDefault="00653152" w:rsidP="003F7D07">
            <w:pPr>
              <w:pStyle w:val="ListParagraph"/>
              <w:ind w:left="0"/>
            </w:pPr>
          </w:p>
        </w:tc>
        <w:tc>
          <w:tcPr>
            <w:tcW w:w="1294" w:type="dxa"/>
          </w:tcPr>
          <w:p w:rsidR="00653152" w:rsidRDefault="00653152" w:rsidP="00653152">
            <w:r>
              <w:t>Wei Cheng</w:t>
            </w:r>
          </w:p>
          <w:p w:rsidR="00653152" w:rsidRDefault="00653152" w:rsidP="00653152">
            <w:pPr>
              <w:pStyle w:val="ListParagraph"/>
              <w:ind w:left="0"/>
            </w:pPr>
            <w:r>
              <w:t>Hazri</w:t>
            </w:r>
          </w:p>
        </w:tc>
        <w:tc>
          <w:tcPr>
            <w:tcW w:w="5546" w:type="dxa"/>
          </w:tcPr>
          <w:p w:rsidR="00653152" w:rsidRDefault="00653152" w:rsidP="00E71545">
            <w:pPr>
              <w:pStyle w:val="ListParagraph"/>
            </w:pPr>
          </w:p>
        </w:tc>
      </w:tr>
    </w:tbl>
    <w:p w:rsidR="00815E41" w:rsidRDefault="00815E41" w:rsidP="00C91812">
      <w:pPr>
        <w:tabs>
          <w:tab w:val="left" w:pos="5445"/>
        </w:tabs>
      </w:pPr>
    </w:p>
    <w:p w:rsidR="002A18E5" w:rsidRPr="00C91812" w:rsidRDefault="002A18E5" w:rsidP="00C91812">
      <w:pPr>
        <w:tabs>
          <w:tab w:val="left" w:pos="5445"/>
        </w:tabs>
      </w:pPr>
    </w:p>
    <w:sectPr w:rsidR="002A18E5" w:rsidRPr="00C91812" w:rsidSect="001C44B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F27" w:rsidRDefault="00116F27" w:rsidP="007C037A">
      <w:pPr>
        <w:spacing w:after="0" w:line="240" w:lineRule="auto"/>
      </w:pPr>
      <w:r>
        <w:separator/>
      </w:r>
    </w:p>
  </w:endnote>
  <w:endnote w:type="continuationSeparator" w:id="1">
    <w:p w:rsidR="00116F27" w:rsidRDefault="00116F27" w:rsidP="007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153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7C037A" w:rsidRDefault="00266A71" w:rsidP="00266A71">
            <w:pPr>
              <w:pStyle w:val="Footer"/>
            </w:pPr>
            <w:r>
              <w:t xml:space="preserve">RIB on WebSphere </w:t>
            </w:r>
            <w:r>
              <w:tab/>
            </w:r>
            <w:r>
              <w:tab/>
            </w:r>
            <w:r w:rsidR="007C037A">
              <w:t xml:space="preserve">Page </w:t>
            </w:r>
            <w:r w:rsidR="00AA7B65">
              <w:rPr>
                <w:b/>
                <w:sz w:val="24"/>
                <w:szCs w:val="24"/>
              </w:rPr>
              <w:fldChar w:fldCharType="begin"/>
            </w:r>
            <w:r w:rsidR="007C037A">
              <w:rPr>
                <w:b/>
              </w:rPr>
              <w:instrText xml:space="preserve"> PAGE </w:instrText>
            </w:r>
            <w:r w:rsidR="00AA7B65">
              <w:rPr>
                <w:b/>
                <w:sz w:val="24"/>
                <w:szCs w:val="24"/>
              </w:rPr>
              <w:fldChar w:fldCharType="separate"/>
            </w:r>
            <w:r w:rsidR="004640A1">
              <w:rPr>
                <w:b/>
                <w:noProof/>
              </w:rPr>
              <w:t>3</w:t>
            </w:r>
            <w:r w:rsidR="00AA7B65">
              <w:rPr>
                <w:b/>
                <w:sz w:val="24"/>
                <w:szCs w:val="24"/>
              </w:rPr>
              <w:fldChar w:fldCharType="end"/>
            </w:r>
            <w:r w:rsidR="007C037A">
              <w:t xml:space="preserve"> of </w:t>
            </w:r>
            <w:r w:rsidR="00AA7B65">
              <w:rPr>
                <w:b/>
                <w:sz w:val="24"/>
                <w:szCs w:val="24"/>
              </w:rPr>
              <w:fldChar w:fldCharType="begin"/>
            </w:r>
            <w:r w:rsidR="007C037A">
              <w:rPr>
                <w:b/>
              </w:rPr>
              <w:instrText xml:space="preserve"> NUMPAGES  </w:instrText>
            </w:r>
            <w:r w:rsidR="00AA7B65">
              <w:rPr>
                <w:b/>
                <w:sz w:val="24"/>
                <w:szCs w:val="24"/>
              </w:rPr>
              <w:fldChar w:fldCharType="separate"/>
            </w:r>
            <w:r w:rsidR="004640A1">
              <w:rPr>
                <w:b/>
                <w:noProof/>
              </w:rPr>
              <w:t>3</w:t>
            </w:r>
            <w:r w:rsidR="00AA7B6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037A" w:rsidRDefault="007C03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F27" w:rsidRDefault="00116F27" w:rsidP="007C037A">
      <w:pPr>
        <w:spacing w:after="0" w:line="240" w:lineRule="auto"/>
      </w:pPr>
      <w:r>
        <w:separator/>
      </w:r>
    </w:p>
  </w:footnote>
  <w:footnote w:type="continuationSeparator" w:id="1">
    <w:p w:rsidR="00116F27" w:rsidRDefault="00116F27" w:rsidP="007C0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598D"/>
    <w:multiLevelType w:val="hybridMultilevel"/>
    <w:tmpl w:val="9B3C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D4252"/>
    <w:multiLevelType w:val="hybridMultilevel"/>
    <w:tmpl w:val="F05CC3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34050"/>
    <w:multiLevelType w:val="hybridMultilevel"/>
    <w:tmpl w:val="84FEA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687D37"/>
    <w:multiLevelType w:val="hybridMultilevel"/>
    <w:tmpl w:val="FBF8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10451"/>
    <w:multiLevelType w:val="hybridMultilevel"/>
    <w:tmpl w:val="07AC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67D1B"/>
    <w:multiLevelType w:val="hybridMultilevel"/>
    <w:tmpl w:val="84FEA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554F28"/>
    <w:multiLevelType w:val="hybridMultilevel"/>
    <w:tmpl w:val="E418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93899"/>
    <w:multiLevelType w:val="hybridMultilevel"/>
    <w:tmpl w:val="F7E4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87B51"/>
    <w:multiLevelType w:val="hybridMultilevel"/>
    <w:tmpl w:val="F05CC3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2E4B61"/>
    <w:multiLevelType w:val="hybridMultilevel"/>
    <w:tmpl w:val="0D9C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B2CFC"/>
    <w:multiLevelType w:val="hybridMultilevel"/>
    <w:tmpl w:val="0B3C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A33A5"/>
    <w:multiLevelType w:val="hybridMultilevel"/>
    <w:tmpl w:val="FFF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1E9"/>
    <w:rsid w:val="00020B0D"/>
    <w:rsid w:val="00032157"/>
    <w:rsid w:val="000344FD"/>
    <w:rsid w:val="000F7FDC"/>
    <w:rsid w:val="00116F27"/>
    <w:rsid w:val="00124F24"/>
    <w:rsid w:val="0016667E"/>
    <w:rsid w:val="00191C57"/>
    <w:rsid w:val="001A5D43"/>
    <w:rsid w:val="001C0F4C"/>
    <w:rsid w:val="001C44B5"/>
    <w:rsid w:val="001D1861"/>
    <w:rsid w:val="001E39E8"/>
    <w:rsid w:val="001E4941"/>
    <w:rsid w:val="0025210F"/>
    <w:rsid w:val="00257643"/>
    <w:rsid w:val="00261478"/>
    <w:rsid w:val="00266A71"/>
    <w:rsid w:val="00277A15"/>
    <w:rsid w:val="002A18E5"/>
    <w:rsid w:val="002B61E9"/>
    <w:rsid w:val="002E6D55"/>
    <w:rsid w:val="00354BB4"/>
    <w:rsid w:val="00355502"/>
    <w:rsid w:val="0038762A"/>
    <w:rsid w:val="003B36D5"/>
    <w:rsid w:val="003C1AA6"/>
    <w:rsid w:val="003F7D07"/>
    <w:rsid w:val="004057E5"/>
    <w:rsid w:val="004640A1"/>
    <w:rsid w:val="00472F36"/>
    <w:rsid w:val="004900E9"/>
    <w:rsid w:val="00492992"/>
    <w:rsid w:val="004A00F3"/>
    <w:rsid w:val="004C6D60"/>
    <w:rsid w:val="004D032F"/>
    <w:rsid w:val="004E25C3"/>
    <w:rsid w:val="00513B2D"/>
    <w:rsid w:val="00557ABE"/>
    <w:rsid w:val="005659E8"/>
    <w:rsid w:val="00576F75"/>
    <w:rsid w:val="00593FCC"/>
    <w:rsid w:val="005A2061"/>
    <w:rsid w:val="005A4A9D"/>
    <w:rsid w:val="005B13FD"/>
    <w:rsid w:val="005D22EF"/>
    <w:rsid w:val="005F2E5E"/>
    <w:rsid w:val="005F6BBF"/>
    <w:rsid w:val="005F7281"/>
    <w:rsid w:val="00653152"/>
    <w:rsid w:val="00671619"/>
    <w:rsid w:val="00684903"/>
    <w:rsid w:val="006A7A88"/>
    <w:rsid w:val="006C35EF"/>
    <w:rsid w:val="007674F7"/>
    <w:rsid w:val="00791FE1"/>
    <w:rsid w:val="00792C21"/>
    <w:rsid w:val="007A7203"/>
    <w:rsid w:val="007B0481"/>
    <w:rsid w:val="007C037A"/>
    <w:rsid w:val="007C2C0E"/>
    <w:rsid w:val="007C3186"/>
    <w:rsid w:val="007F5B55"/>
    <w:rsid w:val="00815E41"/>
    <w:rsid w:val="008307A3"/>
    <w:rsid w:val="0084206E"/>
    <w:rsid w:val="008F6F26"/>
    <w:rsid w:val="00902F40"/>
    <w:rsid w:val="00914316"/>
    <w:rsid w:val="009212F8"/>
    <w:rsid w:val="00962CAC"/>
    <w:rsid w:val="009B2989"/>
    <w:rsid w:val="00A01ED0"/>
    <w:rsid w:val="00A15FBD"/>
    <w:rsid w:val="00A25501"/>
    <w:rsid w:val="00A31F11"/>
    <w:rsid w:val="00A35DBD"/>
    <w:rsid w:val="00A90567"/>
    <w:rsid w:val="00AA7B65"/>
    <w:rsid w:val="00AB67CF"/>
    <w:rsid w:val="00AD7D79"/>
    <w:rsid w:val="00B36E69"/>
    <w:rsid w:val="00B546C7"/>
    <w:rsid w:val="00B63717"/>
    <w:rsid w:val="00B679E9"/>
    <w:rsid w:val="00BA5CF4"/>
    <w:rsid w:val="00BC3B79"/>
    <w:rsid w:val="00BC7A7F"/>
    <w:rsid w:val="00C670EA"/>
    <w:rsid w:val="00C91812"/>
    <w:rsid w:val="00CB2E34"/>
    <w:rsid w:val="00D11677"/>
    <w:rsid w:val="00D16835"/>
    <w:rsid w:val="00D2288A"/>
    <w:rsid w:val="00D44705"/>
    <w:rsid w:val="00D53C2E"/>
    <w:rsid w:val="00D749FE"/>
    <w:rsid w:val="00D7625C"/>
    <w:rsid w:val="00DA3A97"/>
    <w:rsid w:val="00DB7751"/>
    <w:rsid w:val="00DC7025"/>
    <w:rsid w:val="00DD2524"/>
    <w:rsid w:val="00E10CC5"/>
    <w:rsid w:val="00E31A22"/>
    <w:rsid w:val="00E37E96"/>
    <w:rsid w:val="00E71545"/>
    <w:rsid w:val="00EA06B4"/>
    <w:rsid w:val="00F05AA5"/>
    <w:rsid w:val="00F240CB"/>
    <w:rsid w:val="00F40026"/>
    <w:rsid w:val="00F653C8"/>
    <w:rsid w:val="00F67D8E"/>
    <w:rsid w:val="00F90102"/>
    <w:rsid w:val="00FA6870"/>
    <w:rsid w:val="00FD476A"/>
    <w:rsid w:val="00FF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942]" strokecolor="none [3213]"/>
    </o:shapedefaults>
    <o:shapelayout v:ext="edit">
      <o:idmap v:ext="edit" data="1"/>
      <o:rules v:ext="edit">
        <o:r id="V:Rule9" type="connector" idref="#_x0000_s1031"/>
        <o:r id="V:Rule10" type="connector" idref="#_x0000_s1042"/>
        <o:r id="V:Rule11" type="connector" idref="#_x0000_s1051"/>
        <o:r id="V:Rule12" type="connector" idref="#_x0000_s1033"/>
        <o:r id="V:Rule13" type="connector" idref="#_x0000_s1050"/>
        <o:r id="V:Rule14" type="connector" idref="#_x0000_s1043"/>
        <o:r id="V:Rule15" type="connector" idref="#_x0000_s1032"/>
        <o:r id="V:Rule1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88"/>
  </w:style>
  <w:style w:type="paragraph" w:styleId="Heading1">
    <w:name w:val="heading 1"/>
    <w:basedOn w:val="Normal"/>
    <w:link w:val="Heading1Char"/>
    <w:uiPriority w:val="9"/>
    <w:qFormat/>
    <w:rsid w:val="002B6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1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2B61E9"/>
  </w:style>
  <w:style w:type="paragraph" w:styleId="Header">
    <w:name w:val="header"/>
    <w:basedOn w:val="Normal"/>
    <w:link w:val="HeaderChar"/>
    <w:uiPriority w:val="99"/>
    <w:semiHidden/>
    <w:unhideWhenUsed/>
    <w:rsid w:val="007C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37A"/>
  </w:style>
  <w:style w:type="paragraph" w:styleId="Footer">
    <w:name w:val="footer"/>
    <w:basedOn w:val="Normal"/>
    <w:link w:val="FooterChar"/>
    <w:uiPriority w:val="99"/>
    <w:unhideWhenUsed/>
    <w:rsid w:val="007C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37A"/>
  </w:style>
  <w:style w:type="table" w:styleId="TableGrid">
    <w:name w:val="Table Grid"/>
    <w:basedOn w:val="TableNormal"/>
    <w:uiPriority w:val="59"/>
    <w:rsid w:val="00B6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3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F2B9-F6D4-447C-BA1C-AE22FFE5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atehac</dc:creator>
  <cp:keywords/>
  <dc:description/>
  <cp:lastModifiedBy>Penril Databilty (M)</cp:lastModifiedBy>
  <cp:revision>99</cp:revision>
  <cp:lastPrinted>2011-03-29T10:27:00Z</cp:lastPrinted>
  <dcterms:created xsi:type="dcterms:W3CDTF">2011-03-28T12:07:00Z</dcterms:created>
  <dcterms:modified xsi:type="dcterms:W3CDTF">2011-04-03T16:21:00Z</dcterms:modified>
</cp:coreProperties>
</file>